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2F" w:rsidRDefault="003D3BE6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  <w:r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  <w:t xml:space="preserve"> </w:t>
      </w:r>
    </w:p>
    <w:p w:rsidR="006C022F" w:rsidRDefault="006C022F" w:rsidP="00413151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</w:p>
    <w:p w:rsidR="006C022F" w:rsidRDefault="006C022F">
      <w:pPr>
        <w:spacing w:after="0" w:line="240" w:lineRule="auto"/>
        <w:jc w:val="center"/>
        <w:rPr>
          <w:rFonts w:ascii="Open Sans" w:eastAsia="Open Sans" w:hAnsi="Open Sans" w:cs="Open Sans"/>
          <w:b/>
          <w:smallCaps/>
          <w:color w:val="000000"/>
          <w:sz w:val="36"/>
          <w:szCs w:val="36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4C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PROGRAMMAZIONE DISCIPLINARE </w:t>
      </w: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C022F" w:rsidRDefault="004C6C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ANNO SCOLASTICO  20</w:t>
      </w:r>
      <w:r w:rsidR="003D3BE6">
        <w:rPr>
          <w:rFonts w:ascii="Times New Roman" w:eastAsia="Times New Roman" w:hAnsi="Times New Roman" w:cs="Times New Roman"/>
          <w:b/>
          <w:color w:val="000000"/>
        </w:rPr>
        <w:t>2</w:t>
      </w:r>
      <w:r w:rsidR="000B1488"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/2</w:t>
      </w:r>
      <w:r w:rsidR="000B1488">
        <w:rPr>
          <w:rFonts w:ascii="Times New Roman" w:eastAsia="Times New Roman" w:hAnsi="Times New Roman" w:cs="Times New Roman"/>
          <w:b/>
          <w:color w:val="000000"/>
        </w:rPr>
        <w:t>3</w:t>
      </w:r>
      <w:bookmarkStart w:id="0" w:name="_GoBack"/>
      <w:bookmarkEnd w:id="0"/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3D3B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CLASSE____ </w:t>
      </w:r>
      <w:r w:rsidR="004C6C5C">
        <w:rPr>
          <w:rFonts w:ascii="Times New Roman" w:eastAsia="Times New Roman" w:hAnsi="Times New Roman" w:cs="Times New Roman"/>
          <w:color w:val="000000"/>
        </w:rPr>
        <w:t xml:space="preserve">SEZIONE_____INDIRIZZO_________________________        </w:t>
      </w:r>
    </w:p>
    <w:p w:rsidR="006C022F" w:rsidRDefault="003D3BE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QUADRO ORARIO</w:t>
      </w:r>
      <w:r w:rsidR="004C6C5C">
        <w:rPr>
          <w:rFonts w:ascii="Times New Roman" w:eastAsia="Times New Roman" w:hAnsi="Times New Roman" w:cs="Times New Roman"/>
          <w:color w:val="000000"/>
        </w:rPr>
        <w:t xml:space="preserve"> (N. ore settimanali nella classe)  </w:t>
      </w: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6C022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22F" w:rsidRDefault="004C6C5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DISCIPLINA</w:t>
      </w:r>
      <w:r>
        <w:rPr>
          <w:rFonts w:ascii="Times New Roman" w:eastAsia="Times New Roman" w:hAnsi="Times New Roman" w:cs="Times New Roman"/>
          <w:b/>
          <w:color w:val="000000"/>
        </w:rPr>
        <w:t>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DOCENTE</w:t>
      </w:r>
    </w:p>
    <w:p w:rsidR="006C022F" w:rsidRDefault="006C022F"/>
    <w:p w:rsidR="006C022F" w:rsidRDefault="004C6C5C">
      <w:r>
        <w:br w:type="page"/>
      </w:r>
    </w:p>
    <w:p w:rsidR="006C022F" w:rsidRDefault="006C022F">
      <w:pPr>
        <w:jc w:val="center"/>
      </w:pPr>
    </w:p>
    <w:p w:rsidR="006C022F" w:rsidRDefault="004C6C5C">
      <w:pPr>
        <w:pStyle w:val="Titolo2"/>
        <w:numPr>
          <w:ilvl w:val="0"/>
          <w:numId w:val="4"/>
        </w:numPr>
      </w:pPr>
      <w:r>
        <w:t>Breve presentazione della classe</w:t>
      </w:r>
    </w:p>
    <w:tbl>
      <w:tblPr>
        <w:tblStyle w:val="a"/>
        <w:tblW w:w="9638" w:type="dxa"/>
        <w:tblInd w:w="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6C022F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C022F" w:rsidRDefault="004C6C5C">
            <w:r>
              <w:t>[In questo paragrafo viene espresso in modo sintetico il profilo della classe, tenendo conto dei seguenti parametri:</w:t>
            </w:r>
            <w:r>
              <w:rPr>
                <w:b/>
              </w:rPr>
              <w:t xml:space="preserve"> </w:t>
            </w:r>
            <w:r>
              <w:t>Livelli iniziali rilevati- Metodo di studio- Comportamento- Partecipazione- Impegno domestico]</w:t>
            </w:r>
          </w:p>
          <w:p w:rsidR="006C022F" w:rsidRDefault="006C022F">
            <w:pPr>
              <w:rPr>
                <w:b/>
              </w:rPr>
            </w:pPr>
          </w:p>
          <w:p w:rsidR="006C022F" w:rsidRDefault="006C022F"/>
        </w:tc>
      </w:tr>
    </w:tbl>
    <w:p w:rsidR="006C022F" w:rsidRDefault="004C6C5C">
      <w:pPr>
        <w:pStyle w:val="Titolo2"/>
        <w:numPr>
          <w:ilvl w:val="0"/>
          <w:numId w:val="4"/>
        </w:numPr>
      </w:pPr>
      <w:r>
        <w:t>FINALITÀ disciplinari</w:t>
      </w:r>
    </w:p>
    <w:p w:rsidR="006C022F" w:rsidRDefault="004C6C5C">
      <w:r>
        <w:t>[In questo paragrafo viene espresso in modo molto sintetico il senso e il valore generale della disciplina]</w:t>
      </w:r>
    </w:p>
    <w:p w:rsidR="006C022F" w:rsidRDefault="004C6C5C">
      <w:pPr>
        <w:pStyle w:val="Titolo2"/>
        <w:numPr>
          <w:ilvl w:val="0"/>
          <w:numId w:val="4"/>
        </w:numPr>
      </w:pPr>
      <w:r>
        <w:t>COMPETENZE DA RAGGIUNGERE</w:t>
      </w:r>
    </w:p>
    <w:p w:rsidR="006C022F" w:rsidRDefault="004C6C5C">
      <w:r>
        <w:t>[In questo paragrafo vengono indicate le competenze sviluppate, selezionandole tra quelle già definite nella programmazione di dipartimento]</w:t>
      </w:r>
    </w:p>
    <w:p w:rsidR="006C022F" w:rsidRDefault="004C6C5C">
      <w:pPr>
        <w:pStyle w:val="Titolo2"/>
        <w:numPr>
          <w:ilvl w:val="0"/>
          <w:numId w:val="4"/>
        </w:numPr>
      </w:pPr>
      <w:r>
        <w:t>contenuti</w:t>
      </w:r>
    </w:p>
    <w:p w:rsidR="006C022F" w:rsidRDefault="004C6C5C">
      <w:pPr>
        <w:pStyle w:val="Titolo3"/>
        <w:numPr>
          <w:ilvl w:val="0"/>
          <w:numId w:val="3"/>
        </w:numPr>
      </w:pPr>
      <w:r>
        <w:t>MODULI DISCIPLINARI / UNITÀ DIDATTICHE / UNITÀ DI APPRENDIMENTO</w:t>
      </w:r>
      <w:r>
        <w:rPr>
          <w:vertAlign w:val="superscript"/>
        </w:rPr>
        <w:t>1</w:t>
      </w:r>
    </w:p>
    <w:tbl>
      <w:tblPr>
        <w:tblStyle w:val="a0"/>
        <w:tblW w:w="963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66"/>
        <w:gridCol w:w="5388"/>
        <w:gridCol w:w="1222"/>
      </w:tblGrid>
      <w:tr w:rsidR="006C022F">
        <w:trPr>
          <w:jc w:val="center"/>
        </w:trPr>
        <w:tc>
          <w:tcPr>
            <w:tcW w:w="562" w:type="dxa"/>
            <w:tcBorders>
              <w:bottom w:val="dotted" w:sz="4" w:space="0" w:color="000000"/>
            </w:tcBorders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466" w:type="dxa"/>
            <w:tcBorders>
              <w:bottom w:val="dotted" w:sz="4" w:space="0" w:color="000000"/>
            </w:tcBorders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Titolo </w:t>
            </w:r>
          </w:p>
        </w:tc>
        <w:tc>
          <w:tcPr>
            <w:tcW w:w="5388" w:type="dxa"/>
            <w:tcBorders>
              <w:bottom w:val="dotted" w:sz="4" w:space="0" w:color="000000"/>
            </w:tcBorders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222" w:type="dxa"/>
            <w:tcBorders>
              <w:bottom w:val="dotted" w:sz="4" w:space="0" w:color="000000"/>
            </w:tcBorders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N° di ore, </w:t>
            </w:r>
            <w:r>
              <w:rPr>
                <w:b/>
              </w:rPr>
              <w:br/>
              <w:t>settimane o periodo dell’anno</w:t>
            </w:r>
          </w:p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01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02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03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04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  <w:tr w:rsidR="006C022F">
        <w:trPr>
          <w:jc w:val="center"/>
        </w:trPr>
        <w:tc>
          <w:tcPr>
            <w:tcW w:w="56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4C6C5C">
            <w:r>
              <w:t>05</w:t>
            </w:r>
          </w:p>
        </w:tc>
        <w:tc>
          <w:tcPr>
            <w:tcW w:w="2466" w:type="dxa"/>
            <w:tcBorders>
              <w:top w:val="dotted" w:sz="4" w:space="0" w:color="000000"/>
              <w:bottom w:val="dotted" w:sz="4" w:space="0" w:color="000000"/>
            </w:tcBorders>
          </w:tcPr>
          <w:p w:rsidR="006C022F" w:rsidRDefault="006C022F"/>
        </w:tc>
        <w:tc>
          <w:tcPr>
            <w:tcW w:w="538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:rsidR="006C022F" w:rsidRDefault="006C022F"/>
        </w:tc>
        <w:tc>
          <w:tcPr>
            <w:tcW w:w="122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6C022F" w:rsidRDefault="006C022F"/>
        </w:tc>
      </w:tr>
    </w:tbl>
    <w:p w:rsidR="006C022F" w:rsidRDefault="004C6C5C">
      <w:pPr>
        <w:pStyle w:val="Titolo3"/>
        <w:ind w:left="720" w:firstLine="0"/>
        <w:jc w:val="left"/>
      </w:pPr>
      <w:r>
        <w:t>specificare per ciascun modulo prerequisiti-abilità- competenze in uscita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r>
              <w:t>Modulo 1</w:t>
            </w:r>
          </w:p>
        </w:tc>
        <w:tc>
          <w:tcPr>
            <w:tcW w:w="7081" w:type="dxa"/>
          </w:tcPr>
          <w:p w:rsidR="006C022F" w:rsidRDefault="004C6C5C"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Contenuti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Abilità</w:t>
            </w:r>
          </w:p>
        </w:tc>
        <w:tc>
          <w:tcPr>
            <w:tcW w:w="7081" w:type="dxa"/>
          </w:tcPr>
          <w:p w:rsidR="006C022F" w:rsidRDefault="006C022F"/>
        </w:tc>
      </w:tr>
      <w:tr w:rsidR="006C022F">
        <w:tc>
          <w:tcPr>
            <w:tcW w:w="2547" w:type="dxa"/>
          </w:tcPr>
          <w:p w:rsidR="006C022F" w:rsidRDefault="004C6C5C">
            <w:r>
              <w:t>Competenze in uscita</w:t>
            </w:r>
          </w:p>
        </w:tc>
        <w:tc>
          <w:tcPr>
            <w:tcW w:w="7081" w:type="dxa"/>
          </w:tcPr>
          <w:p w:rsidR="006C022F" w:rsidRDefault="006C022F"/>
        </w:tc>
      </w:tr>
    </w:tbl>
    <w:p w:rsidR="006C022F" w:rsidRDefault="006C022F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2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lastRenderedPageBreak/>
              <w:t>Modulo 3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4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81"/>
      </w:tblGrid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Modulo 5</w:t>
            </w:r>
          </w:p>
        </w:tc>
        <w:tc>
          <w:tcPr>
            <w:tcW w:w="7081" w:type="dxa"/>
          </w:tcPr>
          <w:p w:rsidR="006C022F" w:rsidRDefault="004C6C5C">
            <w:pPr>
              <w:ind w:hanging="2"/>
            </w:pPr>
            <w:r>
              <w:t xml:space="preserve">Titolo </w:t>
            </w: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 xml:space="preserve">Prerequisiti 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Contenuti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Abilità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  <w:tr w:rsidR="006C022F">
        <w:tc>
          <w:tcPr>
            <w:tcW w:w="2547" w:type="dxa"/>
          </w:tcPr>
          <w:p w:rsidR="006C022F" w:rsidRDefault="004C6C5C">
            <w:pPr>
              <w:ind w:hanging="2"/>
            </w:pPr>
            <w:r>
              <w:t>Competenze in uscita</w:t>
            </w:r>
          </w:p>
        </w:tc>
        <w:tc>
          <w:tcPr>
            <w:tcW w:w="7081" w:type="dxa"/>
          </w:tcPr>
          <w:p w:rsidR="006C022F" w:rsidRDefault="006C022F">
            <w:pPr>
              <w:ind w:hanging="2"/>
            </w:pPr>
          </w:p>
        </w:tc>
      </w:tr>
    </w:tbl>
    <w:p w:rsidR="006C022F" w:rsidRDefault="006C022F"/>
    <w:p w:rsidR="006C022F" w:rsidRDefault="004C6C5C">
      <w:pPr>
        <w:pStyle w:val="Titolo3"/>
        <w:numPr>
          <w:ilvl w:val="0"/>
          <w:numId w:val="3"/>
        </w:numPr>
      </w:pPr>
      <w:r>
        <w:t xml:space="preserve">nodi PLURIDISCIPLINARI / interdisciplinari </w:t>
      </w:r>
    </w:p>
    <w:tbl>
      <w:tblPr>
        <w:tblStyle w:val="a6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3544"/>
        <w:gridCol w:w="2284"/>
        <w:gridCol w:w="2110"/>
      </w:tblGrid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N° del modulo disciplinare/ unità didattica o di apprendimento di riferimento</w:t>
            </w:r>
          </w:p>
        </w:tc>
        <w:tc>
          <w:tcPr>
            <w:tcW w:w="3544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Argomento o tema interdisciplinare </w:t>
            </w:r>
          </w:p>
        </w:tc>
        <w:tc>
          <w:tcPr>
            <w:tcW w:w="2284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2110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Materiali didattici utilizzati</w:t>
            </w:r>
          </w:p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0" w:type="dxa"/>
            <w:shd w:val="clear" w:color="auto" w:fill="F2F2F2"/>
          </w:tcPr>
          <w:p w:rsidR="006C022F" w:rsidRDefault="006C022F"/>
        </w:tc>
        <w:tc>
          <w:tcPr>
            <w:tcW w:w="3544" w:type="dxa"/>
          </w:tcPr>
          <w:p w:rsidR="006C022F" w:rsidRDefault="006C022F"/>
        </w:tc>
        <w:tc>
          <w:tcPr>
            <w:tcW w:w="2284" w:type="dxa"/>
            <w:shd w:val="clear" w:color="auto" w:fill="F2F2F2"/>
          </w:tcPr>
          <w:p w:rsidR="006C022F" w:rsidRDefault="006C022F"/>
        </w:tc>
        <w:tc>
          <w:tcPr>
            <w:tcW w:w="2110" w:type="dxa"/>
          </w:tcPr>
          <w:p w:rsidR="006C022F" w:rsidRDefault="006C022F"/>
        </w:tc>
      </w:tr>
    </w:tbl>
    <w:p w:rsidR="006C022F" w:rsidRDefault="004C6C5C">
      <w:pPr>
        <w:pStyle w:val="Titolo3"/>
        <w:numPr>
          <w:ilvl w:val="0"/>
          <w:numId w:val="3"/>
        </w:numPr>
      </w:pPr>
      <w:r>
        <w:t xml:space="preserve">ARGOMENTI DI EDUCAZIONE CIVICA </w:t>
      </w:r>
      <w:r>
        <w:br/>
        <w:t xml:space="preserve">AFFRONTATI NEL PROGRAMMA disciplinare </w:t>
      </w:r>
    </w:p>
    <w:tbl>
      <w:tblPr>
        <w:tblStyle w:val="a7"/>
        <w:tblW w:w="9639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410"/>
        <w:gridCol w:w="3969"/>
        <w:gridCol w:w="1559"/>
      </w:tblGrid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del modulo disciplinare di riferimento</w:t>
            </w:r>
          </w:p>
        </w:tc>
        <w:tc>
          <w:tcPr>
            <w:tcW w:w="2410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Area dell’insegnamento di educazione civica coinvolta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396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Tema o argomento </w:t>
            </w:r>
          </w:p>
        </w:tc>
        <w:tc>
          <w:tcPr>
            <w:tcW w:w="1559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di ore complessive</w:t>
            </w:r>
          </w:p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  <w:tr w:rsidR="006C022F">
        <w:trPr>
          <w:jc w:val="center"/>
        </w:trPr>
        <w:tc>
          <w:tcPr>
            <w:tcW w:w="1701" w:type="dxa"/>
            <w:shd w:val="clear" w:color="auto" w:fill="F2F2F2"/>
          </w:tcPr>
          <w:p w:rsidR="006C022F" w:rsidRDefault="006C022F"/>
        </w:tc>
        <w:tc>
          <w:tcPr>
            <w:tcW w:w="2410" w:type="dxa"/>
          </w:tcPr>
          <w:p w:rsidR="006C022F" w:rsidRDefault="006C022F"/>
        </w:tc>
        <w:tc>
          <w:tcPr>
            <w:tcW w:w="3969" w:type="dxa"/>
            <w:shd w:val="clear" w:color="auto" w:fill="F2F2F2"/>
          </w:tcPr>
          <w:p w:rsidR="006C022F" w:rsidRDefault="006C022F"/>
        </w:tc>
        <w:tc>
          <w:tcPr>
            <w:tcW w:w="1559" w:type="dxa"/>
          </w:tcPr>
          <w:p w:rsidR="006C022F" w:rsidRDefault="006C022F"/>
        </w:tc>
      </w:tr>
    </w:tbl>
    <w:p w:rsidR="006C022F" w:rsidRDefault="006C022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6C022F" w:rsidRDefault="006C022F"/>
    <w:p w:rsidR="006C022F" w:rsidRDefault="004C6C5C">
      <w:pPr>
        <w:pStyle w:val="Titolo2"/>
        <w:ind w:left="0" w:firstLine="0"/>
      </w:pPr>
      <w:r>
        <w:t xml:space="preserve"> Competenze chiave di Cittadinanza</w:t>
      </w:r>
    </w:p>
    <w:p w:rsidR="006C022F" w:rsidRDefault="004C6C5C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[Indicare quale specifico contributo può offrire la disciplina per lo sviluppo delle competenze chiave di cittadinanza. Formulare delle ipotesi operative, indicando attività e metodologie didattiche per alcune o tutte le competenze qui elencate.]</w:t>
      </w:r>
    </w:p>
    <w:p w:rsidR="006C022F" w:rsidRDefault="006C022F"/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C022F">
        <w:tc>
          <w:tcPr>
            <w:tcW w:w="9628" w:type="dxa"/>
          </w:tcPr>
          <w:p w:rsidR="006C022F" w:rsidRDefault="004C6C5C">
            <w:r>
              <w:rPr>
                <w:b/>
              </w:rPr>
              <w:t>COMPETENZE DI CARATTERE METODOLOGICO E STRUMENTALE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1.IMPARARE A IMPARARE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2.PROGETTARE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3.RISOLVERE PROBLEMI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4.INDIVIDUARE COLLEGAMENTI E RELAZIONI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5.ACQUISIRE E INTERPRETARE LE INFORMAZIONI</w:t>
            </w:r>
          </w:p>
          <w:p w:rsidR="006C022F" w:rsidRDefault="006C022F"/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rPr>
                <w:b/>
              </w:rPr>
              <w:t>COMPETENZE DI RELAZIONE E INTERAZIONE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1.COMUNICARE</w:t>
            </w:r>
          </w:p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r>
              <w:t>2.COLLABORARE E PARTECIPARE</w:t>
            </w:r>
          </w:p>
          <w:p w:rsidR="006C022F" w:rsidRDefault="006C022F"/>
        </w:tc>
      </w:tr>
      <w:tr w:rsidR="006C022F">
        <w:tc>
          <w:tcPr>
            <w:tcW w:w="9628" w:type="dxa"/>
          </w:tcPr>
          <w:p w:rsidR="006C022F" w:rsidRDefault="004C6C5C">
            <w:pPr>
              <w:tabs>
                <w:tab w:val="left" w:pos="42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COMPETENZE LEGATE ALLO SVILUPPO DELLA PERSONA, NELLA COSTRUZIONE DEL SÉ</w:t>
            </w:r>
          </w:p>
        </w:tc>
      </w:tr>
      <w:tr w:rsidR="006C022F">
        <w:tc>
          <w:tcPr>
            <w:tcW w:w="9628" w:type="dxa"/>
          </w:tcPr>
          <w:p w:rsidR="006C022F" w:rsidRDefault="004C6C5C">
            <w:r>
              <w:t>AGIRE IN MODO AUTONOMO E RESPONSABILE</w:t>
            </w:r>
          </w:p>
          <w:p w:rsidR="006C022F" w:rsidRDefault="006C022F"/>
        </w:tc>
      </w:tr>
    </w:tbl>
    <w:p w:rsidR="006C022F" w:rsidRDefault="006C022F"/>
    <w:p w:rsidR="006C022F" w:rsidRDefault="004C6C5C">
      <w:pPr>
        <w:pStyle w:val="Titolo2"/>
        <w:numPr>
          <w:ilvl w:val="0"/>
          <w:numId w:val="2"/>
        </w:numPr>
      </w:pPr>
      <w:r>
        <w:t>Metodi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Lezione frontale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Lezione interattiva, partecipata o dialogata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Lavori di gruppo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Cooperative Learning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Flipped Classroom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Didattica laboratoriale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Ricerche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Altro (specificare)</w:t>
      </w:r>
    </w:p>
    <w:p w:rsidR="006C022F" w:rsidRDefault="004C6C5C">
      <w:pPr>
        <w:pStyle w:val="Titolo2"/>
        <w:numPr>
          <w:ilvl w:val="0"/>
          <w:numId w:val="4"/>
        </w:numPr>
      </w:pPr>
      <w:r>
        <w:lastRenderedPageBreak/>
        <w:t>strumenti e ambienti di apprendimento</w:t>
      </w:r>
      <w:r w:rsidR="00E04EDE" w:rsidRPr="00E04EDE">
        <w:t xml:space="preserve"> </w:t>
      </w:r>
      <w:r w:rsidR="00E04EDE">
        <w:t>in didattica in presenza e in didattica a distanza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LIM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Google Drive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Moodle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Edmodo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Google Classroom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Meet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Zoom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t>Skype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Laboratori</w:t>
      </w:r>
    </w:p>
    <w:p w:rsidR="00E04EDE" w:rsidRP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  <w:r>
        <w:rPr>
          <w:color w:val="000000"/>
        </w:rPr>
        <w:t>Palestre</w:t>
      </w:r>
    </w:p>
    <w:p w:rsidR="00E04EDE" w:rsidRDefault="00E04EDE" w:rsidP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</w:pPr>
    </w:p>
    <w:p w:rsidR="00E04EDE" w:rsidRDefault="00E04EDE" w:rsidP="00E04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6C022F" w:rsidRDefault="004C6C5C">
      <w:pPr>
        <w:pStyle w:val="Titolo2"/>
        <w:numPr>
          <w:ilvl w:val="0"/>
          <w:numId w:val="4"/>
        </w:numPr>
      </w:pPr>
      <w:r>
        <w:t>materiali</w:t>
      </w:r>
      <w:r w:rsidR="00E04EDE">
        <w:t xml:space="preserve"> in didattica in presenza e in didattica a distanza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Libro di testo (specificare quale): 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Altri testi (specificare quali):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Dispense fornite dal docente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Slides o PowerPoint</w:t>
      </w:r>
    </w:p>
    <w:p w:rsidR="006C022F" w:rsidRPr="00E04EDE" w:rsidRDefault="00E04E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Materiali multimediali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0"/>
        <w:ind w:hanging="429"/>
        <w:rPr>
          <w:sz w:val="24"/>
        </w:rPr>
      </w:pPr>
      <w:r>
        <w:rPr>
          <w:sz w:val="24"/>
        </w:rPr>
        <w:t>visione di</w:t>
      </w:r>
      <w:r>
        <w:rPr>
          <w:spacing w:val="2"/>
          <w:sz w:val="24"/>
        </w:rPr>
        <w:t xml:space="preserve"> </w:t>
      </w:r>
      <w:r>
        <w:rPr>
          <w:sz w:val="24"/>
        </w:rPr>
        <w:t>filmati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documentari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Treccani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123"/>
        <w:ind w:hanging="429"/>
        <w:rPr>
          <w:sz w:val="24"/>
        </w:rPr>
      </w:pPr>
      <w:r>
        <w:rPr>
          <w:sz w:val="24"/>
        </w:rPr>
        <w:t>libro di testo parte</w:t>
      </w:r>
      <w:r>
        <w:rPr>
          <w:spacing w:val="1"/>
          <w:sz w:val="24"/>
        </w:rPr>
        <w:t xml:space="preserve"> </w:t>
      </w:r>
      <w:r>
        <w:rPr>
          <w:sz w:val="24"/>
        </w:rPr>
        <w:t>digitale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spacing w:before="128"/>
        <w:ind w:hanging="429"/>
        <w:rPr>
          <w:sz w:val="24"/>
        </w:rPr>
      </w:pPr>
      <w:r>
        <w:rPr>
          <w:sz w:val="24"/>
        </w:rPr>
        <w:t>lezioni registrate dalla</w:t>
      </w:r>
      <w:r>
        <w:rPr>
          <w:spacing w:val="3"/>
          <w:sz w:val="24"/>
        </w:rPr>
        <w:t xml:space="preserve"> </w:t>
      </w:r>
      <w:r>
        <w:rPr>
          <w:sz w:val="24"/>
        </w:rPr>
        <w:t>RAI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materiali prodotti</w:t>
      </w:r>
      <w:r>
        <w:rPr>
          <w:spacing w:val="3"/>
          <w:sz w:val="24"/>
        </w:rPr>
        <w:t xml:space="preserve"> </w:t>
      </w:r>
      <w:r>
        <w:rPr>
          <w:sz w:val="24"/>
        </w:rPr>
        <w:t>dall’insegnate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</w:tabs>
        <w:ind w:hanging="429"/>
        <w:rPr>
          <w:sz w:val="24"/>
        </w:rPr>
      </w:pPr>
      <w:r>
        <w:rPr>
          <w:sz w:val="24"/>
        </w:rPr>
        <w:t>Video lezioni</w:t>
      </w:r>
      <w:r>
        <w:rPr>
          <w:spacing w:val="5"/>
          <w:sz w:val="24"/>
        </w:rPr>
        <w:t xml:space="preserve"> </w:t>
      </w:r>
      <w:r>
        <w:rPr>
          <w:sz w:val="24"/>
        </w:rPr>
        <w:t>YouTube</w:t>
      </w:r>
    </w:p>
    <w:p w:rsidR="00E04EDE" w:rsidRDefault="00E04EDE" w:rsidP="00E04EDE">
      <w:pPr>
        <w:pStyle w:val="Paragrafoelenco"/>
        <w:numPr>
          <w:ilvl w:val="0"/>
          <w:numId w:val="6"/>
        </w:numPr>
        <w:tabs>
          <w:tab w:val="left" w:pos="1387"/>
          <w:tab w:val="left" w:pos="1388"/>
          <w:tab w:val="left" w:leader="dot" w:pos="5835"/>
        </w:tabs>
        <w:ind w:hanging="429"/>
        <w:rPr>
          <w:sz w:val="24"/>
        </w:rPr>
      </w:pPr>
      <w:r>
        <w:rPr>
          <w:sz w:val="24"/>
        </w:rPr>
        <w:t>Altro (specificare</w:t>
      </w:r>
      <w:r>
        <w:rPr>
          <w:sz w:val="24"/>
        </w:rPr>
        <w:tab/>
        <w:t>)</w:t>
      </w:r>
    </w:p>
    <w:p w:rsidR="00E04EDE" w:rsidRDefault="00E04EDE" w:rsidP="00E04EDE">
      <w:pPr>
        <w:tabs>
          <w:tab w:val="left" w:pos="1387"/>
          <w:tab w:val="left" w:pos="1388"/>
          <w:tab w:val="left" w:leader="dot" w:pos="5835"/>
        </w:tabs>
      </w:pPr>
    </w:p>
    <w:p w:rsidR="00E04EDE" w:rsidRPr="00E04EDE" w:rsidRDefault="00E04EDE" w:rsidP="00E04EDE">
      <w:pPr>
        <w:pStyle w:val="Corpotesto"/>
        <w:spacing w:line="360" w:lineRule="auto"/>
        <w:ind w:right="939"/>
        <w:jc w:val="both"/>
        <w:rPr>
          <w:rFonts w:ascii="Times New Roman" w:eastAsia="Times New Roman" w:hAnsi="Times New Roman" w:cs="Times New Roman"/>
          <w:lang w:eastAsia="en-US"/>
        </w:rPr>
      </w:pPr>
      <w:r>
        <w:t>In</w:t>
      </w:r>
      <w:r w:rsidRPr="00E04ED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lang w:eastAsia="en-US"/>
        </w:rPr>
        <w:t>DDI p</w:t>
      </w:r>
      <w:r w:rsidRPr="00E04EDE">
        <w:rPr>
          <w:rFonts w:ascii="Times New Roman" w:eastAsia="Times New Roman" w:hAnsi="Times New Roman" w:cs="Times New Roman"/>
          <w:lang w:eastAsia="en-US"/>
        </w:rPr>
        <w:t>er gli alunni diversamente abili, DSA e BES sarà messo a punto materiale personalizzato da far fruire eventualmente con modalità specifiche di didattica a distanza concordate con la famiglia.</w:t>
      </w:r>
    </w:p>
    <w:p w:rsidR="0079624E" w:rsidRDefault="00E04EDE" w:rsidP="0079624E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Times New Roman" w:eastAsia="Times New Roman" w:hAnsi="Times New Roman" w:cs="Times New Roman"/>
          <w:b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highlight w:val="lightGray"/>
          <w:lang w:eastAsia="en-US"/>
        </w:rPr>
        <w:t xml:space="preserve">Modalità di interazione con gli alunni </w:t>
      </w:r>
      <w:r w:rsidRPr="0079624E">
        <w:rPr>
          <w:rFonts w:ascii="Times New Roman" w:eastAsia="Times New Roman" w:hAnsi="Times New Roman" w:cs="Times New Roman"/>
          <w:b/>
          <w:szCs w:val="22"/>
          <w:highlight w:val="lightGray"/>
          <w:lang w:eastAsia="en-US"/>
        </w:rPr>
        <w:t>in DDI</w:t>
      </w:r>
      <w:r w:rsidR="0079624E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                                                                    </w:t>
      </w:r>
    </w:p>
    <w:p w:rsidR="00E04EDE" w:rsidRPr="00E04EDE" w:rsidRDefault="00E04EDE" w:rsidP="0079624E">
      <w:pPr>
        <w:widowControl w:val="0"/>
        <w:autoSpaceDE w:val="0"/>
        <w:autoSpaceDN w:val="0"/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(indicare le modalità prescelte per l’interazione con gli alunni specificando anche la</w:t>
      </w:r>
      <w:r w:rsidRPr="00E04EDE">
        <w:rPr>
          <w:rFonts w:ascii="Times New Roman" w:eastAsia="Times New Roman" w:hAnsi="Times New Roman" w:cs="Times New Roman"/>
          <w:spacing w:val="5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frequenza)</w:t>
      </w:r>
    </w:p>
    <w:p w:rsidR="00E04EDE" w:rsidRPr="00E04EDE" w:rsidRDefault="00E04EDE" w:rsidP="0079624E">
      <w:pPr>
        <w:widowControl w:val="0"/>
        <w:numPr>
          <w:ilvl w:val="1"/>
          <w:numId w:val="8"/>
        </w:numPr>
        <w:tabs>
          <w:tab w:val="left" w:pos="1229"/>
        </w:tabs>
        <w:autoSpaceDE w:val="0"/>
        <w:autoSpaceDN w:val="0"/>
        <w:spacing w:after="0" w:line="240" w:lineRule="auto"/>
        <w:ind w:right="935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lang w:eastAsia="en-US"/>
        </w:rPr>
        <w:t>Attività sincrone (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per attività in modalità sincrona si intendono tutte le attività svolte, per così dire, in diretta con gli alunni mediante interazioni costanti attraverso video o in chat e l’utilizzo di programmi di</w:t>
      </w:r>
      <w:r w:rsidRPr="00E04EDE">
        <w:rPr>
          <w:rFonts w:ascii="Times New Roman" w:eastAsia="Times New Roman" w:hAnsi="Times New Roman" w:cs="Times New Roman"/>
          <w:spacing w:val="-3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videoconferenza)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lastRenderedPageBreak/>
        <w:t>chiamate vocali di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gruppo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733"/>
        </w:tabs>
        <w:autoSpaceDE w:val="0"/>
        <w:autoSpaceDN w:val="0"/>
        <w:spacing w:after="0" w:line="240" w:lineRule="auto"/>
        <w:ind w:left="1733" w:hanging="42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chiamate vocali di</w:t>
      </w:r>
      <w:r w:rsidRPr="00E04EDE">
        <w:rPr>
          <w:rFonts w:ascii="Times New Roman" w:eastAsia="Times New Roman" w:hAnsi="Times New Roman" w:cs="Times New Roman"/>
          <w:spacing w:val="-10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classe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733"/>
        </w:tabs>
        <w:autoSpaceDE w:val="0"/>
        <w:autoSpaceDN w:val="0"/>
        <w:spacing w:after="0" w:line="240" w:lineRule="auto"/>
        <w:ind w:left="1733" w:hanging="42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videolezioni in</w:t>
      </w:r>
      <w:r w:rsidRPr="00E04EDE">
        <w:rPr>
          <w:rFonts w:ascii="Times New Roman" w:eastAsia="Times New Roman" w:hAnsi="Times New Roman" w:cs="Times New Roman"/>
          <w:spacing w:val="-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diretta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chat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Altro</w:t>
      </w:r>
      <w:r w:rsidRPr="00E04EDE">
        <w:rPr>
          <w:rFonts w:ascii="Times New Roman" w:eastAsia="Times New Roman" w:hAnsi="Times New Roman" w:cs="Times New Roman"/>
          <w:spacing w:val="1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(specificare)</w:t>
      </w:r>
    </w:p>
    <w:p w:rsidR="00E04EDE" w:rsidRDefault="00E04EDE" w:rsidP="00E04EDE">
      <w:pPr>
        <w:widowControl w:val="0"/>
        <w:autoSpaceDE w:val="0"/>
        <w:autoSpaceDN w:val="0"/>
        <w:spacing w:before="228" w:after="0" w:line="240" w:lineRule="auto"/>
        <w:ind w:left="393"/>
        <w:jc w:val="both"/>
        <w:rPr>
          <w:rFonts w:ascii="Times New Roman" w:eastAsia="Times New Roman" w:hAnsi="Times New Roman" w:cs="Times New Roman"/>
          <w:lang w:eastAsia="en-US"/>
        </w:rPr>
      </w:pPr>
      <w:r w:rsidRPr="00E04EDE">
        <w:rPr>
          <w:rFonts w:ascii="Times New Roman" w:eastAsia="Times New Roman" w:hAnsi="Times New Roman" w:cs="Times New Roman"/>
          <w:lang w:eastAsia="en-US"/>
        </w:rPr>
        <w:t>Frequenza interazioni sincrone (indicare il numero di interazioni per settimana)</w:t>
      </w:r>
    </w:p>
    <w:p w:rsidR="0079624E" w:rsidRPr="00E04EDE" w:rsidRDefault="0079624E" w:rsidP="00E04EDE">
      <w:pPr>
        <w:widowControl w:val="0"/>
        <w:autoSpaceDE w:val="0"/>
        <w:autoSpaceDN w:val="0"/>
        <w:spacing w:before="228" w:after="0" w:line="240" w:lineRule="auto"/>
        <w:ind w:left="393"/>
        <w:jc w:val="both"/>
        <w:rPr>
          <w:rFonts w:ascii="Times New Roman" w:eastAsia="Times New Roman" w:hAnsi="Times New Roman" w:cs="Times New Roman"/>
          <w:lang w:eastAsia="en-US"/>
        </w:rPr>
      </w:pPr>
    </w:p>
    <w:p w:rsidR="00E04EDE" w:rsidRPr="00E04EDE" w:rsidRDefault="00E04EDE" w:rsidP="0079624E">
      <w:pPr>
        <w:widowControl w:val="0"/>
        <w:numPr>
          <w:ilvl w:val="1"/>
          <w:numId w:val="8"/>
        </w:numPr>
        <w:tabs>
          <w:tab w:val="left" w:pos="1229"/>
        </w:tabs>
        <w:autoSpaceDE w:val="0"/>
        <w:autoSpaceDN w:val="0"/>
        <w:spacing w:after="0" w:line="240" w:lineRule="auto"/>
        <w:ind w:left="1231" w:right="936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b/>
          <w:szCs w:val="22"/>
          <w:lang w:eastAsia="en-US"/>
        </w:rPr>
        <w:t>Attività asincrone (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per attività asincrone si intendono le attività che vengono proposte attraverso il caricamento di materiali, esercizi, test, audio o video che gli studenti visioneranno e studieranno individualmente, gestendo l’attività in autonomia).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audio lezione in</w:t>
      </w:r>
      <w:r w:rsidRPr="00E04EDE">
        <w:rPr>
          <w:rFonts w:ascii="Times New Roman" w:eastAsia="Times New Roman" w:hAnsi="Times New Roman" w:cs="Times New Roman"/>
          <w:spacing w:val="5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differita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videolezione in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differita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test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1"/>
        </w:tabs>
        <w:autoSpaceDE w:val="0"/>
        <w:autoSpaceDN w:val="0"/>
        <w:spacing w:after="0" w:line="240" w:lineRule="auto"/>
        <w:ind w:left="1673" w:hanging="363"/>
        <w:jc w:val="both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materiali</w:t>
      </w:r>
      <w:r w:rsidRPr="00E04ED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digitali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esercizi</w:t>
      </w:r>
    </w:p>
    <w:p w:rsidR="00E04EDE" w:rsidRPr="00E04EDE" w:rsidRDefault="00E04EDE" w:rsidP="0079624E">
      <w:pPr>
        <w:widowControl w:val="0"/>
        <w:numPr>
          <w:ilvl w:val="2"/>
          <w:numId w:val="8"/>
        </w:numPr>
        <w:tabs>
          <w:tab w:val="left" w:pos="1670"/>
          <w:tab w:val="left" w:pos="1671"/>
          <w:tab w:val="left" w:leader="dot" w:pos="3720"/>
        </w:tabs>
        <w:autoSpaceDE w:val="0"/>
        <w:autoSpaceDN w:val="0"/>
        <w:spacing w:after="0" w:line="240" w:lineRule="auto"/>
        <w:ind w:left="1673" w:hanging="363"/>
        <w:rPr>
          <w:rFonts w:ascii="Times New Roman" w:eastAsia="Times New Roman" w:hAnsi="Times New Roman" w:cs="Times New Roman"/>
          <w:szCs w:val="22"/>
          <w:lang w:eastAsia="en-US"/>
        </w:rPr>
      </w:pPr>
      <w:r w:rsidRPr="00E04EDE">
        <w:rPr>
          <w:rFonts w:ascii="Times New Roman" w:eastAsia="Times New Roman" w:hAnsi="Times New Roman" w:cs="Times New Roman"/>
          <w:szCs w:val="22"/>
          <w:lang w:eastAsia="en-US"/>
        </w:rPr>
        <w:t>Altro</w:t>
      </w:r>
      <w:r w:rsidRPr="00E04EDE">
        <w:rPr>
          <w:rFonts w:ascii="Times New Roman" w:eastAsia="Times New Roman" w:hAnsi="Times New Roman" w:cs="Times New Roman"/>
          <w:spacing w:val="1"/>
          <w:szCs w:val="22"/>
          <w:lang w:eastAsia="en-US"/>
        </w:rPr>
        <w:t xml:space="preserve"> 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>(specificare</w:t>
      </w:r>
      <w:r w:rsidRPr="00E04EDE">
        <w:rPr>
          <w:rFonts w:ascii="Times New Roman" w:eastAsia="Times New Roman" w:hAnsi="Times New Roman" w:cs="Times New Roman"/>
          <w:szCs w:val="22"/>
          <w:lang w:eastAsia="en-US"/>
        </w:rPr>
        <w:tab/>
        <w:t>)</w:t>
      </w:r>
    </w:p>
    <w:p w:rsidR="006C022F" w:rsidRDefault="004C6C5C">
      <w:pPr>
        <w:pStyle w:val="Titolo2"/>
        <w:numPr>
          <w:ilvl w:val="0"/>
          <w:numId w:val="4"/>
        </w:numPr>
      </w:pPr>
      <w:r>
        <w:t>verifiche</w:t>
      </w:r>
    </w:p>
    <w:p w:rsidR="006C022F" w:rsidRDefault="004C6C5C">
      <w:r>
        <w:rPr>
          <w:b/>
        </w:rPr>
        <w:t>Tipologia</w:t>
      </w:r>
      <w:r w:rsidR="0079624E">
        <w:rPr>
          <w:b/>
        </w:rPr>
        <w:t xml:space="preserve"> in Didattica in presenza</w:t>
      </w:r>
      <w:r>
        <w:t>:</w:t>
      </w:r>
    </w:p>
    <w:p w:rsidR="006C022F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Scritte: temi, traduzioni, riassunti, elaborazione di testi, prove strutturate, domande aperte, etc.</w:t>
      </w:r>
    </w:p>
    <w:p w:rsidR="006C022F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Orali: interrogazioni, esposizione di ricerche personali, etc.</w:t>
      </w:r>
    </w:p>
    <w:p w:rsidR="006C022F" w:rsidRPr="0079624E" w:rsidRDefault="004C6C5C" w:rsidP="007962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Pratiche</w:t>
      </w:r>
    </w:p>
    <w:p w:rsidR="0079624E" w:rsidRP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624E">
        <w:rPr>
          <w:b/>
          <w:color w:val="000000"/>
        </w:rPr>
        <w:t>Tipologia in DDI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Test a risposta multipla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</w:r>
      <w:r w:rsidR="00551D09">
        <w:t>X</w:t>
      </w:r>
      <w:r w:rsidR="00551D09">
        <w:tab/>
      </w:r>
      <w:r>
        <w:t>Test a domanda aperta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</w:r>
      <w:r w:rsidR="00551D09">
        <w:t>X</w:t>
      </w:r>
      <w:r w:rsidR="00551D09">
        <w:tab/>
      </w:r>
      <w:r>
        <w:t>Test tipologia mista a tempo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</w:r>
      <w:r w:rsidR="00551D09">
        <w:t>X</w:t>
      </w:r>
      <w:r w:rsidR="00551D09">
        <w:tab/>
      </w:r>
      <w:r>
        <w:t>Trattazioni sintetiche a tempo e in sincrono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  <w:t>Brevi testi argomentativi in sincrono e a tempo su piattaforma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□</w:t>
      </w:r>
      <w:r>
        <w:tab/>
      </w:r>
      <w:r w:rsidR="00551D09">
        <w:t>X</w:t>
      </w:r>
      <w:r w:rsidR="00551D09">
        <w:tab/>
      </w:r>
      <w:r>
        <w:t>Prodotti multimediali realizzati anche in modalità cooperativa</w:t>
      </w:r>
    </w:p>
    <w:p w:rsidR="00A7290F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  <w:r>
        <w:t>□</w:t>
      </w:r>
      <w:r>
        <w:tab/>
      </w:r>
      <w:r w:rsidR="00551D09">
        <w:t>X</w:t>
      </w:r>
      <w:r w:rsidR="00551D09">
        <w:tab/>
      </w:r>
      <w:r>
        <w:t>Altre tipologie ritenute dal docente idonee a verificare l’acquisizione di abilità,</w:t>
      </w:r>
    </w:p>
    <w:p w:rsidR="0079624E" w:rsidRDefault="0079624E" w:rsidP="00A72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709"/>
      </w:pPr>
      <w:r>
        <w:t xml:space="preserve"> conoscenze e competenze (</w:t>
      </w:r>
      <w:r w:rsidR="00551D09">
        <w:t>esercizi di analisi dei testi</w:t>
      </w:r>
      <w:r>
        <w:t>)</w:t>
      </w:r>
    </w:p>
    <w:p w:rsidR="0079624E" w:rsidRPr="0079624E" w:rsidRDefault="00551D09" w:rsidP="0079624E">
      <w:pPr>
        <w:widowControl w:val="0"/>
        <w:numPr>
          <w:ilvl w:val="2"/>
          <w:numId w:val="8"/>
        </w:numPr>
        <w:autoSpaceDE w:val="0"/>
        <w:autoSpaceDN w:val="0"/>
        <w:spacing w:before="1" w:after="0" w:line="240" w:lineRule="auto"/>
        <w:ind w:left="709" w:hanging="709"/>
        <w:rPr>
          <w:rFonts w:ascii="Times New Roman" w:eastAsia="Times New Roman" w:hAnsi="Times New Roman" w:cs="Times New Roman"/>
          <w:szCs w:val="22"/>
          <w:lang w:eastAsia="en-US"/>
        </w:rPr>
      </w:pPr>
      <w:r>
        <w:rPr>
          <w:rFonts w:ascii="Times New Roman" w:eastAsia="Times New Roman" w:hAnsi="Times New Roman" w:cs="Times New Roman"/>
          <w:szCs w:val="22"/>
          <w:lang w:eastAsia="en-US"/>
        </w:rPr>
        <w:t>X</w:t>
      </w:r>
      <w:r>
        <w:rPr>
          <w:rFonts w:ascii="Times New Roman" w:eastAsia="Times New Roman" w:hAnsi="Times New Roman" w:cs="Times New Roman"/>
          <w:szCs w:val="22"/>
          <w:lang w:eastAsia="en-US"/>
        </w:rPr>
        <w:tab/>
      </w:r>
      <w:r w:rsidR="0079624E" w:rsidRPr="0079624E">
        <w:rPr>
          <w:rFonts w:ascii="Times New Roman" w:eastAsia="Times New Roman" w:hAnsi="Times New Roman" w:cs="Times New Roman"/>
          <w:szCs w:val="22"/>
          <w:lang w:eastAsia="en-US"/>
        </w:rPr>
        <w:t>colloqui</w:t>
      </w:r>
      <w:r w:rsidR="0079624E" w:rsidRPr="0079624E">
        <w:rPr>
          <w:rFonts w:ascii="Times New Roman" w:eastAsia="Times New Roman" w:hAnsi="Times New Roman" w:cs="Times New Roman"/>
          <w:spacing w:val="2"/>
          <w:szCs w:val="22"/>
          <w:lang w:eastAsia="en-US"/>
        </w:rPr>
        <w:t xml:space="preserve"> </w:t>
      </w:r>
      <w:r w:rsidR="0079624E" w:rsidRPr="0079624E">
        <w:rPr>
          <w:rFonts w:ascii="Times New Roman" w:eastAsia="Times New Roman" w:hAnsi="Times New Roman" w:cs="Times New Roman"/>
          <w:szCs w:val="22"/>
          <w:lang w:eastAsia="en-US"/>
        </w:rPr>
        <w:t>individuali</w:t>
      </w:r>
    </w:p>
    <w:p w:rsidR="0079624E" w:rsidRPr="0079624E" w:rsidRDefault="0079624E" w:rsidP="0079624E">
      <w:pPr>
        <w:widowControl w:val="0"/>
        <w:numPr>
          <w:ilvl w:val="2"/>
          <w:numId w:val="8"/>
        </w:numPr>
        <w:tabs>
          <w:tab w:val="left" w:pos="1588"/>
          <w:tab w:val="left" w:pos="1589"/>
        </w:tabs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Cs w:val="22"/>
          <w:lang w:eastAsia="en-US"/>
        </w:rPr>
      </w:pPr>
      <w:r w:rsidRPr="0079624E">
        <w:rPr>
          <w:rFonts w:ascii="Times New Roman" w:eastAsia="Times New Roman" w:hAnsi="Times New Roman" w:cs="Times New Roman"/>
          <w:szCs w:val="22"/>
          <w:lang w:eastAsia="en-US"/>
        </w:rPr>
        <w:t>discussioni di</w:t>
      </w:r>
      <w:r w:rsidRPr="0079624E">
        <w:rPr>
          <w:rFonts w:ascii="Times New Roman" w:eastAsia="Times New Roman" w:hAnsi="Times New Roman" w:cs="Times New Roman"/>
          <w:spacing w:val="3"/>
          <w:szCs w:val="22"/>
          <w:lang w:eastAsia="en-US"/>
        </w:rPr>
        <w:t xml:space="preserve"> </w:t>
      </w:r>
      <w:r w:rsidRPr="0079624E">
        <w:rPr>
          <w:rFonts w:ascii="Times New Roman" w:eastAsia="Times New Roman" w:hAnsi="Times New Roman" w:cs="Times New Roman"/>
          <w:szCs w:val="22"/>
          <w:lang w:eastAsia="en-US"/>
        </w:rPr>
        <w:t>gruppo</w:t>
      </w: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</w:pPr>
    </w:p>
    <w:p w:rsidR="0079624E" w:rsidRDefault="0079624E" w:rsidP="007962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6C022F" w:rsidRDefault="004C6C5C">
      <w:pPr>
        <w:rPr>
          <w:b/>
        </w:rPr>
      </w:pPr>
      <w:r>
        <w:rPr>
          <w:b/>
        </w:rPr>
        <w:t xml:space="preserve">Numero di verifiche previste per </w:t>
      </w:r>
      <w:proofErr w:type="gramStart"/>
      <w:r>
        <w:rPr>
          <w:b/>
        </w:rPr>
        <w:t>trimestre:_</w:t>
      </w:r>
      <w:proofErr w:type="gramEnd"/>
      <w:r>
        <w:rPr>
          <w:b/>
        </w:rPr>
        <w:t>_____;</w:t>
      </w:r>
    </w:p>
    <w:p w:rsidR="006C022F" w:rsidRDefault="004C6C5C">
      <w:pPr>
        <w:rPr>
          <w:b/>
        </w:rPr>
      </w:pPr>
      <w:r>
        <w:rPr>
          <w:b/>
        </w:rPr>
        <w:t xml:space="preserve">Numero di verifiche previste per </w:t>
      </w:r>
      <w:proofErr w:type="gramStart"/>
      <w:r>
        <w:rPr>
          <w:b/>
        </w:rPr>
        <w:t>pentamestre:_</w:t>
      </w:r>
      <w:proofErr w:type="gramEnd"/>
      <w:r>
        <w:rPr>
          <w:b/>
        </w:rPr>
        <w:t>_____;</w:t>
      </w:r>
    </w:p>
    <w:p w:rsidR="006C022F" w:rsidRDefault="004C6C5C">
      <w:bookmarkStart w:id="1" w:name="_gjdgxs" w:colFirst="0" w:colLast="0"/>
      <w:bookmarkEnd w:id="1"/>
      <w:r>
        <w:rPr>
          <w:b/>
        </w:rPr>
        <w:t>Verifiche per classi parallele relative ad alcuni dei nodi individuati</w:t>
      </w:r>
      <w:r>
        <w:t>:</w:t>
      </w:r>
    </w:p>
    <w:tbl>
      <w:tblPr>
        <w:tblStyle w:val="a9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2736"/>
        <w:gridCol w:w="3968"/>
        <w:gridCol w:w="1275"/>
      </w:tblGrid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lastRenderedPageBreak/>
              <w:t>N° del modulo disciplinare di riferimento</w:t>
            </w:r>
          </w:p>
        </w:tc>
        <w:tc>
          <w:tcPr>
            <w:tcW w:w="2736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3968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1275" w:type="dxa"/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Mese o periodo dell’anno</w:t>
            </w:r>
          </w:p>
        </w:tc>
      </w:tr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6C022F"/>
        </w:tc>
        <w:tc>
          <w:tcPr>
            <w:tcW w:w="2736" w:type="dxa"/>
          </w:tcPr>
          <w:p w:rsidR="006C022F" w:rsidRDefault="006C022F"/>
        </w:tc>
        <w:tc>
          <w:tcPr>
            <w:tcW w:w="3968" w:type="dxa"/>
            <w:shd w:val="clear" w:color="auto" w:fill="F2F2F2"/>
          </w:tcPr>
          <w:p w:rsidR="006C022F" w:rsidRDefault="006C022F"/>
        </w:tc>
        <w:tc>
          <w:tcPr>
            <w:tcW w:w="1275" w:type="dxa"/>
            <w:shd w:val="clear" w:color="auto" w:fill="auto"/>
          </w:tcPr>
          <w:p w:rsidR="006C022F" w:rsidRDefault="006C022F"/>
        </w:tc>
      </w:tr>
    </w:tbl>
    <w:p w:rsidR="006C022F" w:rsidRDefault="006C022F"/>
    <w:p w:rsidR="006C022F" w:rsidRDefault="004C6C5C">
      <w:r>
        <w:rPr>
          <w:b/>
        </w:rPr>
        <w:t>Verifiche pluridisciplinari / interdisciplinari relative ad alcuni dei nodi individuati</w:t>
      </w:r>
      <w:r>
        <w:t>:</w:t>
      </w:r>
      <w:r>
        <w:rPr>
          <w:vertAlign w:val="superscript"/>
        </w:rPr>
        <w:footnoteReference w:id="2"/>
      </w:r>
    </w:p>
    <w:tbl>
      <w:tblPr>
        <w:tblStyle w:val="aa"/>
        <w:tblW w:w="9638" w:type="dxa"/>
        <w:jc w:val="center"/>
        <w:tblInd w:w="0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2736"/>
        <w:gridCol w:w="3968"/>
        <w:gridCol w:w="1275"/>
      </w:tblGrid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N° del modulo disciplinare di riferimento</w:t>
            </w:r>
          </w:p>
        </w:tc>
        <w:tc>
          <w:tcPr>
            <w:tcW w:w="2736" w:type="dxa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Argomento</w:t>
            </w:r>
          </w:p>
        </w:tc>
        <w:tc>
          <w:tcPr>
            <w:tcW w:w="3968" w:type="dxa"/>
            <w:shd w:val="clear" w:color="auto" w:fill="F2F2F2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 xml:space="preserve">Discipline coinvolte </w:t>
            </w:r>
          </w:p>
        </w:tc>
        <w:tc>
          <w:tcPr>
            <w:tcW w:w="1275" w:type="dxa"/>
            <w:shd w:val="clear" w:color="auto" w:fill="auto"/>
          </w:tcPr>
          <w:p w:rsidR="006C022F" w:rsidRDefault="004C6C5C">
            <w:pPr>
              <w:rPr>
                <w:b/>
              </w:rPr>
            </w:pPr>
            <w:r>
              <w:rPr>
                <w:b/>
              </w:rPr>
              <w:t>Mese o periodo dell’anno</w:t>
            </w:r>
          </w:p>
        </w:tc>
      </w:tr>
      <w:tr w:rsidR="006C022F">
        <w:trPr>
          <w:jc w:val="center"/>
        </w:trPr>
        <w:tc>
          <w:tcPr>
            <w:tcW w:w="1659" w:type="dxa"/>
            <w:shd w:val="clear" w:color="auto" w:fill="F2F2F2"/>
          </w:tcPr>
          <w:p w:rsidR="006C022F" w:rsidRDefault="006C022F"/>
        </w:tc>
        <w:tc>
          <w:tcPr>
            <w:tcW w:w="2736" w:type="dxa"/>
          </w:tcPr>
          <w:p w:rsidR="006C022F" w:rsidRDefault="006C022F"/>
        </w:tc>
        <w:tc>
          <w:tcPr>
            <w:tcW w:w="3968" w:type="dxa"/>
            <w:shd w:val="clear" w:color="auto" w:fill="F2F2F2"/>
          </w:tcPr>
          <w:p w:rsidR="006C022F" w:rsidRDefault="006C022F"/>
        </w:tc>
        <w:tc>
          <w:tcPr>
            <w:tcW w:w="1275" w:type="dxa"/>
            <w:shd w:val="clear" w:color="auto" w:fill="auto"/>
          </w:tcPr>
          <w:p w:rsidR="006C022F" w:rsidRDefault="006C022F"/>
        </w:tc>
      </w:tr>
    </w:tbl>
    <w:p w:rsidR="006C022F" w:rsidRDefault="004C6C5C">
      <w:pPr>
        <w:pStyle w:val="Titolo2"/>
        <w:numPr>
          <w:ilvl w:val="0"/>
          <w:numId w:val="4"/>
        </w:numPr>
      </w:pPr>
      <w:r>
        <w:t>valutazione</w:t>
      </w:r>
    </w:p>
    <w:p w:rsidR="006C022F" w:rsidRDefault="004C6C5C">
      <w:r>
        <w:t>Ai fini della valutazione vengono considerati: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qualità, la ricchezza e la precisione delle conoscenze acquisite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correttezza linguistica e formale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correttezza procedurale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capacità di analisi, sintesi e collegamento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 capacità di rielaborare in modo personale e originale le conoscenze</w:t>
      </w:r>
    </w:p>
    <w:p w:rsidR="006C022F" w:rsidRDefault="004C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l’impegno e la partecipazione alle attività didattiche</w:t>
      </w:r>
    </w:p>
    <w:p w:rsidR="006C022F" w:rsidRDefault="004C6C5C">
      <w:r>
        <w:t>Per l’attribuzione dei voti decimali, si rimanda alle griglie e agli indicatori presenti nel PTOF di Istituto e a quelle condivise in sede di Dipartimento e di Consiglio di Classe.</w:t>
      </w:r>
    </w:p>
    <w:p w:rsidR="006C022F" w:rsidRDefault="006C022F"/>
    <w:p w:rsidR="006C022F" w:rsidRDefault="004C6C5C">
      <w:pPr>
        <w:keepNext/>
        <w:widowControl w:val="0"/>
        <w:spacing w:after="0" w:line="240" w:lineRule="auto"/>
        <w:ind w:left="2"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RISULTATI MINIMI ATTESI </w:t>
      </w:r>
    </w:p>
    <w:p w:rsidR="006C022F" w:rsidRDefault="004C6C5C">
      <w:pPr>
        <w:widowControl w:val="0"/>
        <w:tabs>
          <w:tab w:val="left" w:pos="1080"/>
        </w:tabs>
        <w:spacing w:after="0" w:line="360" w:lineRule="auto"/>
        <w:ind w:left="2" w:hanging="2"/>
        <w:jc w:val="both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>Ciascun  allievo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dovrà dimostrare di:</w:t>
      </w:r>
    </w:p>
    <w:p w:rsidR="006C022F" w:rsidRDefault="006C022F">
      <w:pPr>
        <w:spacing w:after="0"/>
        <w:ind w:left="2" w:hanging="2"/>
        <w:jc w:val="both"/>
        <w:rPr>
          <w:rFonts w:ascii="Arial Narrow" w:eastAsia="Arial Narrow" w:hAnsi="Arial Narrow" w:cs="Arial Narrow"/>
          <w:color w:val="000000"/>
        </w:rPr>
      </w:pPr>
    </w:p>
    <w:p w:rsidR="006C022F" w:rsidRDefault="006C022F">
      <w:pPr>
        <w:spacing w:after="0"/>
        <w:ind w:left="2" w:hanging="2"/>
        <w:jc w:val="both"/>
        <w:rPr>
          <w:rFonts w:ascii="Arial Narrow" w:eastAsia="Arial Narrow" w:hAnsi="Arial Narrow" w:cs="Arial Narrow"/>
          <w:color w:val="000000"/>
        </w:rPr>
      </w:pPr>
    </w:p>
    <w:p w:rsidR="006C022F" w:rsidRDefault="004C6C5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MODALITÀ DI RECUPERO</w:t>
      </w:r>
    </w:p>
    <w:p w:rsidR="006C022F" w:rsidRDefault="006C022F">
      <w:pPr>
        <w:rPr>
          <w:rFonts w:ascii="Arial Narrow" w:eastAsia="Arial Narrow" w:hAnsi="Arial Narrow" w:cs="Arial Narrow"/>
        </w:rPr>
      </w:pPr>
    </w:p>
    <w:p w:rsidR="006C022F" w:rsidRDefault="004C6C5C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MODALITÀ DI APPROFONDIMENTO</w:t>
      </w:r>
    </w:p>
    <w:p w:rsidR="006C022F" w:rsidRDefault="006C022F">
      <w:pPr>
        <w:rPr>
          <w:rFonts w:ascii="Arial Narrow" w:eastAsia="Arial Narrow" w:hAnsi="Arial Narrow" w:cs="Arial Narrow"/>
          <w:b/>
        </w:rPr>
      </w:pPr>
    </w:p>
    <w:p w:rsidR="00E04EDE" w:rsidRDefault="00E04EDE">
      <w:pPr>
        <w:rPr>
          <w:rFonts w:ascii="Arial Narrow" w:eastAsia="Arial Narrow" w:hAnsi="Arial Narrow" w:cs="Arial Narrow"/>
          <w:b/>
        </w:rPr>
      </w:pPr>
    </w:p>
    <w:p w:rsidR="006C022F" w:rsidRDefault="004C6C5C">
      <w:pPr>
        <w:spacing w:before="240"/>
        <w:rPr>
          <w:i/>
          <w:u w:val="single"/>
        </w:rPr>
      </w:pPr>
      <w:r>
        <w:rPr>
          <w:i/>
        </w:rPr>
        <w:lastRenderedPageBreak/>
        <w:t>N.B.: La programmazione iniziale è da intendersi come piano di lavoro di massima e potrà quindi subire modifiche o variazioni in corso d’anno.</w:t>
      </w:r>
    </w:p>
    <w:sectPr w:rsidR="006C022F" w:rsidSect="00B9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C5" w:rsidRDefault="00D91AC5">
      <w:pPr>
        <w:spacing w:after="0" w:line="240" w:lineRule="auto"/>
      </w:pPr>
      <w:r>
        <w:separator/>
      </w:r>
    </w:p>
  </w:endnote>
  <w:endnote w:type="continuationSeparator" w:id="0">
    <w:p w:rsidR="00D91AC5" w:rsidRDefault="00D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F" w:rsidRDefault="004C6C5C">
    <w:pPr>
      <w:rPr>
        <w:rFonts w:ascii="Cambria" w:eastAsia="Cambria" w:hAnsi="Cambria" w:cs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2895600</wp:posOffset>
              </wp:positionH>
              <wp:positionV relativeFrom="paragraph">
                <wp:posOffset>0</wp:posOffset>
              </wp:positionV>
              <wp:extent cx="523240" cy="382270"/>
              <wp:effectExtent l="0" t="0" r="0" b="0"/>
              <wp:wrapNone/>
              <wp:docPr id="1" name="Ova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3905" y="3598390"/>
                        <a:ext cx="504190" cy="3632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022F" w:rsidRDefault="004C6C5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id="Ovale 1" o:spid="_x0000_s1026" style="position:absolute;margin-left:228pt;margin-top:0;width:41.2pt;height:3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" filled="f" stroked="f">
              <v:textbox inset="7pt,3pt,7pt,3pt">
                <w:txbxContent>
                  <w:p w:rsidR="006C022F" w:rsidRDefault="004C6C5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C5" w:rsidRDefault="00D91AC5">
      <w:pPr>
        <w:spacing w:after="0" w:line="240" w:lineRule="auto"/>
      </w:pPr>
      <w:r>
        <w:separator/>
      </w:r>
    </w:p>
  </w:footnote>
  <w:footnote w:type="continuationSeparator" w:id="0">
    <w:p w:rsidR="00D91AC5" w:rsidRDefault="00D91AC5">
      <w:pPr>
        <w:spacing w:after="0" w:line="240" w:lineRule="auto"/>
      </w:pPr>
      <w:r>
        <w:continuationSeparator/>
      </w:r>
    </w:p>
  </w:footnote>
  <w:footnote w:id="1">
    <w:p w:rsidR="006C022F" w:rsidRDefault="004C6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È sufficiente indicare l’area riportando la lettera corrispondente.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Costituzione, istituzioni dello Stato italiano, dell’Unione europea e degli organismi internazionali; storia della bandiera e dell’inno nazionale.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Agenda 2030 per lo sviluppo sostenibile, adottata dall’Assemblea generale delle Nazioni Unite il 25 settembre 2015.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alla cittadinanza digitale.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Elementi fondamentali di diritto, con particolare riguardo al diritto del lavoro.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ambientale, sviluppo eco-sostenibile e tutela del patrimonio ambientale, delle identità, delle produzioni e delle eccellenze territoriali e agroalimentari.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alla legalità e al contrasto delle mafie.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Educazione al rispetto e alla valorizzazione del patrimonio culturale e dei beni pubblici comuni.</w:t>
      </w:r>
    </w:p>
    <w:p w:rsidR="006C022F" w:rsidRDefault="004C6C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0"/>
          <w:szCs w:val="20"/>
        </w:rPr>
        <w:t>Formazione di base in materia di protezione civile.</w:t>
      </w:r>
    </w:p>
  </w:footnote>
  <w:footnote w:id="2">
    <w:p w:rsidR="006C022F" w:rsidRDefault="004C6C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La realizzazione di almeno una verifica interdisciplinare è obbligatoria per le classi quinte, mentre è facoltativa per le altre classi, stante le tipologie di seconda prova scritta e di colloquio del nuovo Esame di Stato. Vengono indicate in questa sezione anche le simulazioni delle prove d’Esame pluridisciplinari.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2F" w:rsidRDefault="006C0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AA" w:rsidRPr="00B928AA" w:rsidRDefault="00B928AA" w:rsidP="00B928AA">
    <w:pPr>
      <w:tabs>
        <w:tab w:val="center" w:pos="4819"/>
        <w:tab w:val="right" w:pos="9638"/>
      </w:tabs>
      <w:spacing w:after="0" w:line="240" w:lineRule="auto"/>
      <w:rPr>
        <w:rFonts w:cs="Times New Roman"/>
        <w:sz w:val="22"/>
        <w:szCs w:val="22"/>
        <w:lang w:eastAsia="en-US"/>
      </w:rPr>
    </w:pPr>
  </w:p>
  <w:p w:rsidR="00B928AA" w:rsidRDefault="00B928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AA" w:rsidRPr="00B928AA" w:rsidRDefault="00B928AA" w:rsidP="00B928AA">
    <w:pPr>
      <w:tabs>
        <w:tab w:val="center" w:pos="4819"/>
        <w:tab w:val="right" w:pos="9638"/>
      </w:tabs>
      <w:spacing w:after="0" w:line="240" w:lineRule="auto"/>
      <w:rPr>
        <w:rFonts w:cs="Times New Roman"/>
        <w:sz w:val="22"/>
        <w:szCs w:val="22"/>
        <w:lang w:eastAsia="en-US"/>
      </w:rPr>
    </w:pPr>
    <w:r w:rsidRPr="00B928AA">
      <w:rPr>
        <w:rFonts w:cs="Times New Roman"/>
        <w:noProof/>
        <w:sz w:val="22"/>
        <w:szCs w:val="22"/>
      </w:rPr>
      <w:drawing>
        <wp:inline distT="0" distB="0" distL="0" distR="0">
          <wp:extent cx="6124575" cy="12192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afic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22F" w:rsidRPr="00B928AA" w:rsidRDefault="006C022F" w:rsidP="00B928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DB7"/>
    <w:multiLevelType w:val="multilevel"/>
    <w:tmpl w:val="C57E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445EC"/>
    <w:multiLevelType w:val="multilevel"/>
    <w:tmpl w:val="6142AD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5F08"/>
    <w:multiLevelType w:val="hybridMultilevel"/>
    <w:tmpl w:val="135AAA76"/>
    <w:lvl w:ilvl="0" w:tplc="26640FA6">
      <w:numFmt w:val="bullet"/>
      <w:lvlText w:val="□"/>
      <w:lvlJc w:val="left"/>
      <w:pPr>
        <w:ind w:left="1138" w:hanging="42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CF5A5CBE">
      <w:numFmt w:val="bullet"/>
      <w:lvlText w:val="•"/>
      <w:lvlJc w:val="left"/>
      <w:pPr>
        <w:ind w:left="2326" w:hanging="428"/>
      </w:pPr>
      <w:rPr>
        <w:rFonts w:hint="default"/>
        <w:lang w:val="it-IT" w:eastAsia="en-US" w:bidi="ar-SA"/>
      </w:rPr>
    </w:lvl>
    <w:lvl w:ilvl="2" w:tplc="3FA4FA5C">
      <w:numFmt w:val="bullet"/>
      <w:lvlText w:val="•"/>
      <w:lvlJc w:val="left"/>
      <w:pPr>
        <w:ind w:left="3272" w:hanging="428"/>
      </w:pPr>
      <w:rPr>
        <w:rFonts w:hint="default"/>
        <w:lang w:val="it-IT" w:eastAsia="en-US" w:bidi="ar-SA"/>
      </w:rPr>
    </w:lvl>
    <w:lvl w:ilvl="3" w:tplc="530AF9B8">
      <w:numFmt w:val="bullet"/>
      <w:lvlText w:val="•"/>
      <w:lvlJc w:val="left"/>
      <w:pPr>
        <w:ind w:left="4219" w:hanging="428"/>
      </w:pPr>
      <w:rPr>
        <w:rFonts w:hint="default"/>
        <w:lang w:val="it-IT" w:eastAsia="en-US" w:bidi="ar-SA"/>
      </w:rPr>
    </w:lvl>
    <w:lvl w:ilvl="4" w:tplc="A08EE6B6">
      <w:numFmt w:val="bullet"/>
      <w:lvlText w:val="•"/>
      <w:lvlJc w:val="left"/>
      <w:pPr>
        <w:ind w:left="5165" w:hanging="428"/>
      </w:pPr>
      <w:rPr>
        <w:rFonts w:hint="default"/>
        <w:lang w:val="it-IT" w:eastAsia="en-US" w:bidi="ar-SA"/>
      </w:rPr>
    </w:lvl>
    <w:lvl w:ilvl="5" w:tplc="5D4A320E">
      <w:numFmt w:val="bullet"/>
      <w:lvlText w:val="•"/>
      <w:lvlJc w:val="left"/>
      <w:pPr>
        <w:ind w:left="6112" w:hanging="428"/>
      </w:pPr>
      <w:rPr>
        <w:rFonts w:hint="default"/>
        <w:lang w:val="it-IT" w:eastAsia="en-US" w:bidi="ar-SA"/>
      </w:rPr>
    </w:lvl>
    <w:lvl w:ilvl="6" w:tplc="A71EB2BA">
      <w:numFmt w:val="bullet"/>
      <w:lvlText w:val="•"/>
      <w:lvlJc w:val="left"/>
      <w:pPr>
        <w:ind w:left="7058" w:hanging="428"/>
      </w:pPr>
      <w:rPr>
        <w:rFonts w:hint="default"/>
        <w:lang w:val="it-IT" w:eastAsia="en-US" w:bidi="ar-SA"/>
      </w:rPr>
    </w:lvl>
    <w:lvl w:ilvl="7" w:tplc="1F987176">
      <w:numFmt w:val="bullet"/>
      <w:lvlText w:val="•"/>
      <w:lvlJc w:val="left"/>
      <w:pPr>
        <w:ind w:left="8004" w:hanging="428"/>
      </w:pPr>
      <w:rPr>
        <w:rFonts w:hint="default"/>
        <w:lang w:val="it-IT" w:eastAsia="en-US" w:bidi="ar-SA"/>
      </w:rPr>
    </w:lvl>
    <w:lvl w:ilvl="8" w:tplc="4744663C">
      <w:numFmt w:val="bullet"/>
      <w:lvlText w:val="•"/>
      <w:lvlJc w:val="left"/>
      <w:pPr>
        <w:ind w:left="8951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D1D54E6"/>
    <w:multiLevelType w:val="hybridMultilevel"/>
    <w:tmpl w:val="95B83F80"/>
    <w:lvl w:ilvl="0" w:tplc="5E88EB52">
      <w:numFmt w:val="bullet"/>
      <w:lvlText w:val="□"/>
      <w:lvlJc w:val="left"/>
      <w:pPr>
        <w:ind w:left="1113" w:hanging="36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en-US" w:bidi="ar-SA"/>
      </w:rPr>
    </w:lvl>
    <w:lvl w:ilvl="1" w:tplc="67E65F2C">
      <w:numFmt w:val="bullet"/>
      <w:lvlText w:val=""/>
      <w:lvlJc w:val="left"/>
      <w:pPr>
        <w:ind w:left="122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D9037D0">
      <w:numFmt w:val="bullet"/>
      <w:lvlText w:val="□"/>
      <w:lvlJc w:val="left"/>
      <w:pPr>
        <w:ind w:left="1670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en-US" w:bidi="ar-SA"/>
      </w:rPr>
    </w:lvl>
    <w:lvl w:ilvl="3" w:tplc="800A866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4" w:tplc="9CAA9272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5" w:tplc="A58C5E0A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6" w:tplc="3EB8871C">
      <w:numFmt w:val="bullet"/>
      <w:lvlText w:val="•"/>
      <w:lvlJc w:val="left"/>
      <w:pPr>
        <w:ind w:left="5607" w:hanging="360"/>
      </w:pPr>
      <w:rPr>
        <w:rFonts w:hint="default"/>
        <w:lang w:val="it-IT" w:eastAsia="en-US" w:bidi="ar-SA"/>
      </w:rPr>
    </w:lvl>
    <w:lvl w:ilvl="7" w:tplc="B588A0C4">
      <w:numFmt w:val="bullet"/>
      <w:lvlText w:val="•"/>
      <w:lvlJc w:val="left"/>
      <w:pPr>
        <w:ind w:left="6916" w:hanging="360"/>
      </w:pPr>
      <w:rPr>
        <w:rFonts w:hint="default"/>
        <w:lang w:val="it-IT" w:eastAsia="en-US" w:bidi="ar-SA"/>
      </w:rPr>
    </w:lvl>
    <w:lvl w:ilvl="8" w:tplc="243C9F18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D7693C"/>
    <w:multiLevelType w:val="multilevel"/>
    <w:tmpl w:val="065E9E5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51628"/>
    <w:multiLevelType w:val="multilevel"/>
    <w:tmpl w:val="7A767A5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E2FA1"/>
    <w:multiLevelType w:val="hybridMultilevel"/>
    <w:tmpl w:val="FFAE7D48"/>
    <w:lvl w:ilvl="0" w:tplc="A7C267A0">
      <w:numFmt w:val="bullet"/>
      <w:lvlText w:val="□"/>
      <w:lvlJc w:val="left"/>
      <w:pPr>
        <w:ind w:left="1526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EAFC6F6C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2" w:tplc="0A98CE54">
      <w:numFmt w:val="bullet"/>
      <w:lvlText w:val="•"/>
      <w:lvlJc w:val="left"/>
      <w:pPr>
        <w:ind w:left="3384" w:hanging="361"/>
      </w:pPr>
      <w:rPr>
        <w:rFonts w:hint="default"/>
        <w:lang w:val="it-IT" w:eastAsia="en-US" w:bidi="ar-SA"/>
      </w:rPr>
    </w:lvl>
    <w:lvl w:ilvl="3" w:tplc="F336104E">
      <w:numFmt w:val="bullet"/>
      <w:lvlText w:val="•"/>
      <w:lvlJc w:val="left"/>
      <w:pPr>
        <w:ind w:left="4317" w:hanging="361"/>
      </w:pPr>
      <w:rPr>
        <w:rFonts w:hint="default"/>
        <w:lang w:val="it-IT" w:eastAsia="en-US" w:bidi="ar-SA"/>
      </w:rPr>
    </w:lvl>
    <w:lvl w:ilvl="4" w:tplc="ED489E4A">
      <w:numFmt w:val="bullet"/>
      <w:lvlText w:val="•"/>
      <w:lvlJc w:val="left"/>
      <w:pPr>
        <w:ind w:left="5249" w:hanging="361"/>
      </w:pPr>
      <w:rPr>
        <w:rFonts w:hint="default"/>
        <w:lang w:val="it-IT" w:eastAsia="en-US" w:bidi="ar-SA"/>
      </w:rPr>
    </w:lvl>
    <w:lvl w:ilvl="5" w:tplc="09E88EC4">
      <w:numFmt w:val="bullet"/>
      <w:lvlText w:val="•"/>
      <w:lvlJc w:val="left"/>
      <w:pPr>
        <w:ind w:left="6182" w:hanging="361"/>
      </w:pPr>
      <w:rPr>
        <w:rFonts w:hint="default"/>
        <w:lang w:val="it-IT" w:eastAsia="en-US" w:bidi="ar-SA"/>
      </w:rPr>
    </w:lvl>
    <w:lvl w:ilvl="6" w:tplc="7096C77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7" w:tplc="505E88A4">
      <w:numFmt w:val="bullet"/>
      <w:lvlText w:val="•"/>
      <w:lvlJc w:val="left"/>
      <w:pPr>
        <w:ind w:left="8046" w:hanging="361"/>
      </w:pPr>
      <w:rPr>
        <w:rFonts w:hint="default"/>
        <w:lang w:val="it-IT" w:eastAsia="en-US" w:bidi="ar-SA"/>
      </w:rPr>
    </w:lvl>
    <w:lvl w:ilvl="8" w:tplc="779E4966">
      <w:numFmt w:val="bullet"/>
      <w:lvlText w:val="•"/>
      <w:lvlJc w:val="left"/>
      <w:pPr>
        <w:ind w:left="897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72F12EF"/>
    <w:multiLevelType w:val="multilevel"/>
    <w:tmpl w:val="00BC906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2F"/>
    <w:rsid w:val="000B1488"/>
    <w:rsid w:val="001E7244"/>
    <w:rsid w:val="0024285F"/>
    <w:rsid w:val="003D3BE6"/>
    <w:rsid w:val="00413151"/>
    <w:rsid w:val="0044693C"/>
    <w:rsid w:val="004C6C5C"/>
    <w:rsid w:val="0052728F"/>
    <w:rsid w:val="00551D09"/>
    <w:rsid w:val="005E1EC8"/>
    <w:rsid w:val="00667477"/>
    <w:rsid w:val="006C022F"/>
    <w:rsid w:val="006F1F70"/>
    <w:rsid w:val="007170A8"/>
    <w:rsid w:val="0079624E"/>
    <w:rsid w:val="00870D2A"/>
    <w:rsid w:val="008F0C2E"/>
    <w:rsid w:val="009708F2"/>
    <w:rsid w:val="00A7290F"/>
    <w:rsid w:val="00B16308"/>
    <w:rsid w:val="00B34774"/>
    <w:rsid w:val="00B928AA"/>
    <w:rsid w:val="00D91AC5"/>
    <w:rsid w:val="00D91F16"/>
    <w:rsid w:val="00D93A0D"/>
    <w:rsid w:val="00DD6304"/>
    <w:rsid w:val="00E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4186"/>
  <w15:docId w15:val="{7AF10F54-854B-4137-96F2-66294FB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120" w:after="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hd w:val="clear" w:color="auto" w:fill="F2F2F2"/>
      <w:spacing w:before="360" w:after="120"/>
      <w:ind w:left="357" w:hanging="357"/>
      <w:outlineLvl w:val="1"/>
    </w:pPr>
    <w:rPr>
      <w:b/>
      <w:smallCap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360" w:after="120"/>
      <w:ind w:left="714" w:hanging="357"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E04EDE"/>
    <w:pPr>
      <w:widowControl w:val="0"/>
      <w:autoSpaceDE w:val="0"/>
      <w:autoSpaceDN w:val="0"/>
      <w:spacing w:before="127" w:after="0" w:line="240" w:lineRule="auto"/>
      <w:ind w:left="1526" w:hanging="361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04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04EDE"/>
  </w:style>
  <w:style w:type="paragraph" w:styleId="Intestazione">
    <w:name w:val="header"/>
    <w:basedOn w:val="Normale"/>
    <w:link w:val="IntestazioneCarattere"/>
    <w:uiPriority w:val="99"/>
    <w:unhideWhenUsed/>
    <w:rsid w:val="00B92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Noto</dc:creator>
  <cp:lastModifiedBy>Teresa Noto</cp:lastModifiedBy>
  <cp:revision>2</cp:revision>
  <dcterms:created xsi:type="dcterms:W3CDTF">2022-10-11T19:54:00Z</dcterms:created>
  <dcterms:modified xsi:type="dcterms:W3CDTF">2022-10-11T19:54:00Z</dcterms:modified>
</cp:coreProperties>
</file>