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pict>
          <v:shape id="Immagine 1" style="width:4in;height:55.35pt;visibility:visible" alt="laterra3" o:spid="_x0000_i1025" type="#_x0000_t75">
            <v:imagedata r:id="rId1" o:title="laterra3"/>
          </v:shape>
        </w:pict>
      </w:r>
      <w:r w:rsidDel="00000000" w:rsidR="00000000" w:rsidRPr="00000000">
        <w:rPr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VIAGGI IN PULLMAN SNC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565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                  </w:t>
      </w:r>
    </w:p>
    <w:p w:rsidR="00000000" w:rsidDel="00000000" w:rsidP="00000000" w:rsidRDefault="00000000" w:rsidRPr="00000000" w14:paraId="00000003">
      <w:pPr>
        <w:ind w:right="565"/>
        <w:rPr>
          <w:rFonts w:ascii="Cambria Math" w:cs="Cambria Math" w:eastAsia="Cambria Math" w:hAnsi="Cambria Math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65"/>
        <w:jc w:val="center"/>
        <w:rPr>
          <w:rFonts w:ascii="Cambria Math" w:cs="Cambria Math" w:eastAsia="Cambria Math" w:hAnsi="Cambria Math"/>
          <w:b w:val="1"/>
          <w:sz w:val="32"/>
          <w:szCs w:val="3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32"/>
          <w:szCs w:val="32"/>
          <w:rtl w:val="0"/>
        </w:rPr>
        <w:t xml:space="preserve">ISTITUTO “G. CARDUCCI’”- COMISO</w:t>
      </w:r>
    </w:p>
    <w:p w:rsidR="00000000" w:rsidDel="00000000" w:rsidP="00000000" w:rsidRDefault="00000000" w:rsidRPr="00000000" w14:paraId="00000005">
      <w:pPr>
        <w:ind w:right="565"/>
        <w:jc w:val="center"/>
        <w:rPr>
          <w:rFonts w:ascii="Cambria Math" w:cs="Cambria Math" w:eastAsia="Cambria Math" w:hAnsi="Cambria Math"/>
          <w:b w:val="1"/>
          <w:sz w:val="28"/>
          <w:szCs w:val="28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"/>
          <w:szCs w:val="28"/>
          <w:rtl w:val="0"/>
        </w:rPr>
        <w:t xml:space="preserve">VIAGGIO D’ISTRUZIONE SIC. OCCIDENTALE</w:t>
      </w:r>
    </w:p>
    <w:p w:rsidR="00000000" w:rsidDel="00000000" w:rsidP="00000000" w:rsidRDefault="00000000" w:rsidRPr="00000000" w14:paraId="00000006">
      <w:pPr>
        <w:ind w:right="565"/>
        <w:jc w:val="center"/>
        <w:rPr>
          <w:rFonts w:ascii="Cambria Math" w:cs="Cambria Math" w:eastAsia="Cambria Math" w:hAnsi="Cambria Math"/>
          <w:b w:val="1"/>
          <w:sz w:val="28"/>
          <w:szCs w:val="28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8"/>
          <w:szCs w:val="28"/>
          <w:rtl w:val="0"/>
        </w:rPr>
        <w:t xml:space="preserve">14/16 APRILE  2024</w:t>
      </w:r>
    </w:p>
    <w:p w:rsidR="00000000" w:rsidDel="00000000" w:rsidP="00000000" w:rsidRDefault="00000000" w:rsidRPr="00000000" w14:paraId="00000007">
      <w:pPr>
        <w:ind w:right="565"/>
        <w:jc w:val="center"/>
        <w:rPr>
          <w:rFonts w:ascii="Cambria Math" w:cs="Cambria Math" w:eastAsia="Cambria Math" w:hAnsi="Cambria Math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565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14 APRILE: COMISO/ SEGESTA/RISERVA DELLO ZINGARO</w:t>
      </w:r>
    </w:p>
    <w:p w:rsidR="00000000" w:rsidDel="00000000" w:rsidP="00000000" w:rsidRDefault="00000000" w:rsidRPr="00000000" w14:paraId="0000000B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0"/>
        </w:rPr>
        <w:t xml:space="preserve">Raduno dei partecipanti vicino la scuola e partenza alle ore 6.30. Soste durante il percorso.  Incontro con la guida. Visita del parco di Segesta. Pranzo a sacco a carico dei partecipanti. Visita guidata della Riserva dello Zingaro. Trasferimento  in hotel. Hotel S Paolo Palace via Messina Marine, 91,  Palermo tel 091 6211112. Sistemazione nelle camere assegnate. Cena e pernottamento. </w:t>
      </w:r>
    </w:p>
    <w:p w:rsidR="00000000" w:rsidDel="00000000" w:rsidP="00000000" w:rsidRDefault="00000000" w:rsidRPr="00000000" w14:paraId="0000000C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15 APRILE: PALERMO/MONREALE</w:t>
      </w:r>
    </w:p>
    <w:p w:rsidR="00000000" w:rsidDel="00000000" w:rsidP="00000000" w:rsidRDefault="00000000" w:rsidRPr="00000000" w14:paraId="0000000E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0"/>
        </w:rPr>
        <w:t xml:space="preserve">Colazione in Hotel. Partenza  per la visita guidata del centro storico: Cappella Palatina, Cattedrale, Quattro Canti, P. Pretoria, Martorana. Pranzo in hotel. Visita guidata del Duomo e del Chiostro di Monreale. Nel tardo pomeriggio rientro in hotel. Cena e pernottamento. </w:t>
      </w:r>
    </w:p>
    <w:p w:rsidR="00000000" w:rsidDel="00000000" w:rsidP="00000000" w:rsidRDefault="00000000" w:rsidRPr="00000000" w14:paraId="0000000F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16 APRILE: TEATRO MASSIMO/COMISO</w:t>
      </w:r>
    </w:p>
    <w:p w:rsidR="00000000" w:rsidDel="00000000" w:rsidP="00000000" w:rsidRDefault="00000000" w:rsidRPr="00000000" w14:paraId="00000011">
      <w:pPr>
        <w:tabs>
          <w:tab w:val="center" w:leader="none" w:pos="4889"/>
          <w:tab w:val="left" w:leader="none" w:pos="5760"/>
        </w:tabs>
        <w:ind w:right="567"/>
        <w:jc w:val="both"/>
        <w:rPr>
          <w:rFonts w:ascii="Cambria Math" w:cs="Cambria Math" w:eastAsia="Cambria Math" w:hAnsi="Cambria Math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mbria Math" w:cs="Cambria Math" w:eastAsia="Cambria Math" w:hAnsi="Cambria Math"/>
          <w:sz w:val="22"/>
          <w:szCs w:val="22"/>
          <w:rtl w:val="0"/>
        </w:rPr>
        <w:t xml:space="preserve">Colazione in Hotel. Rilascio delle camere. Visita guidata del Teatro Massimo. Tempo a disposizione. Pranzo in hotel. Partenza per il rientro. Soste durante il percorso. Arrivo intorno alle 20:00.  Fine dei nostri servizi.</w:t>
      </w:r>
    </w:p>
    <w:p w:rsidR="00000000" w:rsidDel="00000000" w:rsidP="00000000" w:rsidRDefault="00000000" w:rsidRPr="00000000" w14:paraId="00000012">
      <w:pPr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343"/>
        </w:tabs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Cauzione hotel € 10  a studente</w:t>
      </w:r>
    </w:p>
    <w:p w:rsidR="00000000" w:rsidDel="00000000" w:rsidP="00000000" w:rsidRDefault="00000000" w:rsidRPr="00000000" w14:paraId="00000015">
      <w:pPr>
        <w:tabs>
          <w:tab w:val="left" w:leader="none" w:pos="1343"/>
        </w:tabs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343"/>
        </w:tabs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343"/>
        </w:tabs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567"/>
      <w:jc w:val="center"/>
    </w:pPr>
    <w:rPr>
      <w:rFonts w:ascii="Comic Sans MS" w:cs="Comic Sans MS" w:eastAsia="Comic Sans MS" w:hAnsi="Comic Sans MS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