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0D78" w14:textId="77777777" w:rsidR="00B02C9D" w:rsidRPr="00C8692B" w:rsidRDefault="00B02C9D" w:rsidP="00B02C9D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78758344" w14:textId="77777777" w:rsidR="00B02C9D" w:rsidRPr="00C8692B" w:rsidRDefault="00B02C9D" w:rsidP="00B02C9D">
      <w:pPr>
        <w:widowControl w:val="0"/>
        <w:spacing w:before="3"/>
        <w:ind w:right="220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4F39BD44" w14:textId="77777777" w:rsidR="00B02C9D" w:rsidRPr="00C8692B" w:rsidRDefault="00B02C9D" w:rsidP="00B02C9D">
      <w:pPr>
        <w:widowControl w:val="0"/>
        <w:spacing w:before="7"/>
        <w:rPr>
          <w:rFonts w:eastAsia="Times New Roman"/>
          <w:sz w:val="11"/>
          <w:szCs w:val="11"/>
        </w:rPr>
      </w:pPr>
    </w:p>
    <w:p w14:paraId="751EB364" w14:textId="77777777" w:rsidR="00B02C9D" w:rsidRDefault="00B02C9D" w:rsidP="00B02C9D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</w:p>
    <w:p w14:paraId="35D4ED6D" w14:textId="77777777" w:rsidR="00B02C9D" w:rsidRPr="00C8692B" w:rsidRDefault="00B02C9D" w:rsidP="00B02C9D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_l_</w:t>
      </w:r>
      <w:r w:rsidRPr="00C8692B">
        <w:rPr>
          <w:rFonts w:eastAsia="Times New Roman"/>
          <w:sz w:val="24"/>
          <w:szCs w:val="24"/>
        </w:rPr>
        <w:tab/>
        <w:t>sottoscritt ____________________</w:t>
      </w:r>
      <w:r w:rsidRPr="00C8692B">
        <w:rPr>
          <w:rFonts w:eastAsia="Times New Roman"/>
          <w:sz w:val="24"/>
          <w:szCs w:val="24"/>
          <w:u w:val="single"/>
        </w:rPr>
        <w:t xml:space="preserve"> </w:t>
      </w:r>
      <w:r w:rsidRPr="00C8692B">
        <w:rPr>
          <w:rFonts w:eastAsia="Times New Roman"/>
          <w:sz w:val="24"/>
          <w:szCs w:val="24"/>
          <w:u w:val="single"/>
        </w:rPr>
        <w:tab/>
      </w:r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r w:rsidRPr="00C8692B">
        <w:rPr>
          <w:rFonts w:eastAsia="Times New Roman"/>
          <w:sz w:val="20"/>
          <w:szCs w:val="20"/>
        </w:rPr>
        <w:t>(se maggiorenne)</w:t>
      </w:r>
    </w:p>
    <w:p w14:paraId="44A5503B" w14:textId="77777777" w:rsidR="00B02C9D" w:rsidRPr="00C8692B" w:rsidRDefault="00B02C9D" w:rsidP="00B02C9D">
      <w:pPr>
        <w:widowControl w:val="0"/>
        <w:spacing w:before="7"/>
        <w:rPr>
          <w:rFonts w:eastAsia="Times New Roman"/>
          <w:sz w:val="11"/>
          <w:szCs w:val="11"/>
        </w:rPr>
      </w:pPr>
    </w:p>
    <w:p w14:paraId="1503B4EA" w14:textId="77777777" w:rsidR="00B02C9D" w:rsidRPr="00C8692B" w:rsidRDefault="00B02C9D" w:rsidP="00B02C9D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A402171" w14:textId="77777777" w:rsidR="00B02C9D" w:rsidRPr="00C8692B" w:rsidRDefault="00B02C9D" w:rsidP="00B02C9D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Genitori dell’alunno/a____________</w:t>
      </w:r>
      <w:r w:rsidRPr="00C8692B">
        <w:rPr>
          <w:rFonts w:eastAsia="Times New Roman"/>
          <w:sz w:val="24"/>
          <w:szCs w:val="24"/>
        </w:rPr>
        <w:tab/>
      </w:r>
      <w:bookmarkStart w:id="0" w:name="_Hlk180417107"/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</w:p>
    <w:p w14:paraId="0789C0BF" w14:textId="77777777" w:rsidR="00B02C9D" w:rsidRDefault="00B02C9D" w:rsidP="00BA7147">
      <w:pPr>
        <w:shd w:val="clear" w:color="auto" w:fill="FFFFFF"/>
        <w:spacing w:line="360" w:lineRule="auto"/>
        <w:rPr>
          <w:sz w:val="24"/>
          <w:szCs w:val="24"/>
        </w:rPr>
      </w:pPr>
    </w:p>
    <w:p w14:paraId="5FEC479F" w14:textId="0FB63A38" w:rsidR="00553A96" w:rsidRPr="00BA7147" w:rsidRDefault="00553A96" w:rsidP="00B02C9D">
      <w:pPr>
        <w:shd w:val="clear" w:color="auto" w:fill="FFFFFF"/>
        <w:spacing w:line="276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a partecipare </w:t>
      </w:r>
      <w:r w:rsidR="00731BBE">
        <w:rPr>
          <w:rFonts w:eastAsia="Times New Roman"/>
          <w:sz w:val="24"/>
          <w:szCs w:val="24"/>
        </w:rPr>
        <w:t>lunedì</w:t>
      </w:r>
      <w:r w:rsidR="00BA7147" w:rsidRPr="00BA7147">
        <w:rPr>
          <w:rFonts w:eastAsia="Times New Roman"/>
          <w:sz w:val="24"/>
          <w:szCs w:val="24"/>
        </w:rPr>
        <w:t xml:space="preserve"> </w:t>
      </w:r>
      <w:r w:rsidR="00781DF0">
        <w:rPr>
          <w:rFonts w:eastAsia="Times New Roman"/>
          <w:sz w:val="24"/>
          <w:szCs w:val="24"/>
        </w:rPr>
        <w:t>2</w:t>
      </w:r>
      <w:r w:rsidR="00731BBE">
        <w:rPr>
          <w:rFonts w:eastAsia="Times New Roman"/>
          <w:sz w:val="24"/>
          <w:szCs w:val="24"/>
        </w:rPr>
        <w:t>4</w:t>
      </w:r>
      <w:r w:rsidR="00355DCC">
        <w:rPr>
          <w:rFonts w:eastAsia="Times New Roman"/>
          <w:sz w:val="24"/>
          <w:szCs w:val="24"/>
        </w:rPr>
        <w:t xml:space="preserve"> marzo 2025</w:t>
      </w:r>
      <w:r w:rsidR="00BA7147" w:rsidRPr="00BA7147">
        <w:rPr>
          <w:rFonts w:eastAsia="Times New Roman"/>
          <w:sz w:val="24"/>
          <w:szCs w:val="24"/>
        </w:rPr>
        <w:t xml:space="preserve"> </w:t>
      </w:r>
      <w:r w:rsidR="00731BBE">
        <w:rPr>
          <w:rFonts w:eastAsia="Times New Roman"/>
          <w:sz w:val="24"/>
          <w:szCs w:val="24"/>
        </w:rPr>
        <w:t xml:space="preserve">all’incontro dibattito con Toni Capuozzo, </w:t>
      </w:r>
      <w:r w:rsidR="00BA7147">
        <w:rPr>
          <w:rFonts w:eastAsia="Times New Roman"/>
          <w:sz w:val="24"/>
          <w:szCs w:val="24"/>
        </w:rPr>
        <w:t xml:space="preserve">che </w:t>
      </w:r>
      <w:r w:rsidR="00355DCC">
        <w:rPr>
          <w:rFonts w:eastAsia="Times New Roman"/>
          <w:sz w:val="24"/>
          <w:szCs w:val="24"/>
        </w:rPr>
        <w:t>si</w:t>
      </w:r>
      <w:r w:rsidR="00781DF0">
        <w:rPr>
          <w:rFonts w:eastAsia="Times New Roman"/>
          <w:sz w:val="24"/>
          <w:szCs w:val="24"/>
        </w:rPr>
        <w:t xml:space="preserve"> terrà a </w:t>
      </w:r>
      <w:r w:rsidR="00731BBE">
        <w:rPr>
          <w:rFonts w:eastAsia="Times New Roman"/>
          <w:sz w:val="24"/>
          <w:szCs w:val="24"/>
        </w:rPr>
        <w:t>Comiso</w:t>
      </w:r>
      <w:r w:rsidR="00781DF0">
        <w:rPr>
          <w:rFonts w:eastAsia="Times New Roman"/>
          <w:sz w:val="24"/>
          <w:szCs w:val="24"/>
        </w:rPr>
        <w:t xml:space="preserve"> presso </w:t>
      </w:r>
      <w:r w:rsidR="00731BBE">
        <w:rPr>
          <w:rFonts w:eastAsia="Times New Roman"/>
          <w:sz w:val="24"/>
          <w:szCs w:val="24"/>
        </w:rPr>
        <w:t>il Naselli in piazza San Biagio</w:t>
      </w:r>
      <w:r w:rsidR="00781DF0">
        <w:rPr>
          <w:rFonts w:eastAsia="Times New Roman"/>
          <w:sz w:val="24"/>
          <w:szCs w:val="24"/>
        </w:rPr>
        <w:t>.</w:t>
      </w:r>
      <w:r w:rsidR="00355DCC">
        <w:rPr>
          <w:rFonts w:eastAsia="Times New Roman"/>
          <w:sz w:val="24"/>
          <w:szCs w:val="24"/>
        </w:rPr>
        <w:t xml:space="preserve"> </w:t>
      </w:r>
      <w:r w:rsidR="00731BBE">
        <w:rPr>
          <w:rFonts w:eastAsia="Times New Roman"/>
          <w:sz w:val="24"/>
          <w:szCs w:val="24"/>
        </w:rPr>
        <w:t>Gli alunni con mezzo proprio alle 10:05 si recheranno dal plesso di appartenenza al Naselli. Al termine dell’incontro rientreranno con il proprio mezzo in classe.</w:t>
      </w:r>
    </w:p>
    <w:p w14:paraId="068479F4" w14:textId="68824FA5" w:rsidR="00982306" w:rsidRDefault="00553A96" w:rsidP="00B02C9D">
      <w:pPr>
        <w:spacing w:line="276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</w:t>
      </w:r>
      <w:r w:rsidR="00982306">
        <w:rPr>
          <w:sz w:val="24"/>
          <w:szCs w:val="24"/>
        </w:rPr>
        <w:t xml:space="preserve">che </w:t>
      </w:r>
      <w:r w:rsidR="00BA7147">
        <w:rPr>
          <w:sz w:val="24"/>
          <w:szCs w:val="24"/>
        </w:rPr>
        <w:t>il trasferimento da</w:t>
      </w:r>
      <w:r w:rsidR="00731BBE">
        <w:rPr>
          <w:sz w:val="24"/>
          <w:szCs w:val="24"/>
        </w:rPr>
        <w:t xml:space="preserve">l plesso di appartenenza al Naselli </w:t>
      </w:r>
      <w:r w:rsidR="00BA7147">
        <w:rPr>
          <w:sz w:val="24"/>
          <w:szCs w:val="24"/>
        </w:rPr>
        <w:t>e viceversa avviene con mezzo proprio</w:t>
      </w:r>
      <w:r w:rsidR="00731BBE">
        <w:rPr>
          <w:sz w:val="24"/>
          <w:szCs w:val="24"/>
        </w:rPr>
        <w:t xml:space="preserve">, </w:t>
      </w:r>
      <w:r w:rsidR="005A753B">
        <w:rPr>
          <w:sz w:val="24"/>
          <w:szCs w:val="24"/>
        </w:rPr>
        <w:t>solleva</w:t>
      </w:r>
      <w:r w:rsidR="00982306">
        <w:rPr>
          <w:sz w:val="24"/>
          <w:szCs w:val="24"/>
        </w:rPr>
        <w:t xml:space="preserve"> l’Amministrazione Scolastica da qualunque responsabilità derivante da incidenti o infortuni che possano accadere durante il tragitto</w:t>
      </w:r>
      <w:r w:rsidR="00B02C9D">
        <w:rPr>
          <w:sz w:val="24"/>
          <w:szCs w:val="24"/>
        </w:rPr>
        <w:t xml:space="preserve"> </w:t>
      </w:r>
      <w:r w:rsidR="00B02C9D" w:rsidRPr="008A14E0">
        <w:rPr>
          <w:rFonts w:eastAsia="Times New Roman"/>
          <w:sz w:val="24"/>
          <w:szCs w:val="24"/>
        </w:rPr>
        <w:t>e le attività previste in programma</w:t>
      </w:r>
      <w:r w:rsidR="00982306">
        <w:rPr>
          <w:sz w:val="24"/>
          <w:szCs w:val="24"/>
        </w:rPr>
        <w:t>.</w:t>
      </w:r>
    </w:p>
    <w:p w14:paraId="23473B4B" w14:textId="77777777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7EBA61D1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Firma dei genitori o dell’alunno (se maggiorenne)</w:t>
      </w:r>
    </w:p>
    <w:p w14:paraId="4F478A42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68FDF38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587327A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4C445D8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08B86110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 xml:space="preserve">entrambi (cfr. Articolo 155 del </w:t>
      </w:r>
      <w:proofErr w:type="gramStart"/>
      <w:r w:rsidRPr="00D93ABB">
        <w:rPr>
          <w:rFonts w:eastAsia="Times New Roman"/>
          <w:sz w:val="24"/>
          <w:szCs w:val="24"/>
        </w:rPr>
        <w:t>codice civile</w:t>
      </w:r>
      <w:proofErr w:type="gramEnd"/>
      <w:r w:rsidRPr="00D93ABB">
        <w:rPr>
          <w:rFonts w:eastAsia="Times New Roman"/>
          <w:sz w:val="24"/>
          <w:szCs w:val="24"/>
        </w:rPr>
        <w:t>, modificato dalla legge 8 febbraio 2006, n. 54), ciascun genitore dovrà</w:t>
      </w:r>
    </w:p>
    <w:p w14:paraId="24706460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61BDA3D8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0A8B26C" w14:textId="0F849F2E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3096B283" w14:textId="6E43918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204B1506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7B723AF4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</w:t>
      </w:r>
      <w:proofErr w:type="gramStart"/>
      <w:r w:rsidRPr="00D93ABB">
        <w:rPr>
          <w:rFonts w:eastAsia="Times New Roman"/>
          <w:sz w:val="24"/>
          <w:szCs w:val="24"/>
        </w:rPr>
        <w:t>…….</w:t>
      </w:r>
      <w:proofErr w:type="gramEnd"/>
      <w:r w:rsidRPr="00D93ABB">
        <w:rPr>
          <w:rFonts w:eastAsia="Times New Roman"/>
          <w:sz w:val="24"/>
          <w:szCs w:val="24"/>
        </w:rPr>
        <w:t>.</w:t>
      </w:r>
    </w:p>
    <w:p w14:paraId="684C902F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C444A7E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42EAA1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E3FFB1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37914E91" w14:textId="6A993632" w:rsidR="00620316" w:rsidRPr="00064D35" w:rsidRDefault="00620316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5176477" w14:textId="42509465" w:rsidR="00910580" w:rsidRDefault="00910580" w:rsidP="000F2306">
      <w:pPr>
        <w:jc w:val="both"/>
      </w:pPr>
    </w:p>
    <w:p w14:paraId="0D75F0F1" w14:textId="4EC04CD6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00A8FA83" w14:textId="7EEB257E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66953">
    <w:abstractNumId w:val="1"/>
  </w:num>
  <w:num w:numId="2" w16cid:durableId="1664813598">
    <w:abstractNumId w:val="0"/>
  </w:num>
  <w:num w:numId="3" w16cid:durableId="786778037">
    <w:abstractNumId w:val="5"/>
  </w:num>
  <w:num w:numId="4" w16cid:durableId="898976662">
    <w:abstractNumId w:val="3"/>
  </w:num>
  <w:num w:numId="5" w16cid:durableId="413281997">
    <w:abstractNumId w:val="2"/>
  </w:num>
  <w:num w:numId="6" w16cid:durableId="1456946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4C85"/>
    <w:rsid w:val="00122F61"/>
    <w:rsid w:val="001275A3"/>
    <w:rsid w:val="00127C1C"/>
    <w:rsid w:val="00190F49"/>
    <w:rsid w:val="001B310E"/>
    <w:rsid w:val="001B54B4"/>
    <w:rsid w:val="001E4A7C"/>
    <w:rsid w:val="001F084B"/>
    <w:rsid w:val="0024045B"/>
    <w:rsid w:val="00244C30"/>
    <w:rsid w:val="002864C9"/>
    <w:rsid w:val="002C0B52"/>
    <w:rsid w:val="002E30F2"/>
    <w:rsid w:val="002E331A"/>
    <w:rsid w:val="002E71E6"/>
    <w:rsid w:val="002F059F"/>
    <w:rsid w:val="00323450"/>
    <w:rsid w:val="0035187E"/>
    <w:rsid w:val="00355DCC"/>
    <w:rsid w:val="00374058"/>
    <w:rsid w:val="003B437E"/>
    <w:rsid w:val="003B46D1"/>
    <w:rsid w:val="003B546D"/>
    <w:rsid w:val="003C6F77"/>
    <w:rsid w:val="003F43BA"/>
    <w:rsid w:val="004052F6"/>
    <w:rsid w:val="00446535"/>
    <w:rsid w:val="00452C4C"/>
    <w:rsid w:val="00484A4F"/>
    <w:rsid w:val="004855F8"/>
    <w:rsid w:val="00496AA7"/>
    <w:rsid w:val="004B37B3"/>
    <w:rsid w:val="004B634B"/>
    <w:rsid w:val="004F2E24"/>
    <w:rsid w:val="00501719"/>
    <w:rsid w:val="005123FA"/>
    <w:rsid w:val="00525808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31BBE"/>
    <w:rsid w:val="00740B33"/>
    <w:rsid w:val="0074107E"/>
    <w:rsid w:val="00741B6C"/>
    <w:rsid w:val="00744AB0"/>
    <w:rsid w:val="007471DC"/>
    <w:rsid w:val="007602F5"/>
    <w:rsid w:val="00781DF0"/>
    <w:rsid w:val="007848D3"/>
    <w:rsid w:val="007918E1"/>
    <w:rsid w:val="007A01B5"/>
    <w:rsid w:val="007B1009"/>
    <w:rsid w:val="007B51DE"/>
    <w:rsid w:val="007C2930"/>
    <w:rsid w:val="007E3349"/>
    <w:rsid w:val="00812AB2"/>
    <w:rsid w:val="00820EDE"/>
    <w:rsid w:val="008250DE"/>
    <w:rsid w:val="00835B16"/>
    <w:rsid w:val="008724F5"/>
    <w:rsid w:val="008829B6"/>
    <w:rsid w:val="008941BF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A27493"/>
    <w:rsid w:val="00AA139F"/>
    <w:rsid w:val="00AC1712"/>
    <w:rsid w:val="00AE001E"/>
    <w:rsid w:val="00AF0D38"/>
    <w:rsid w:val="00B02C9D"/>
    <w:rsid w:val="00B51F59"/>
    <w:rsid w:val="00B53F71"/>
    <w:rsid w:val="00B80EFB"/>
    <w:rsid w:val="00BA7147"/>
    <w:rsid w:val="00BB0F0C"/>
    <w:rsid w:val="00BE39F6"/>
    <w:rsid w:val="00BE462D"/>
    <w:rsid w:val="00C007B2"/>
    <w:rsid w:val="00C10EB8"/>
    <w:rsid w:val="00C249B4"/>
    <w:rsid w:val="00C365B4"/>
    <w:rsid w:val="00C45F59"/>
    <w:rsid w:val="00C52B51"/>
    <w:rsid w:val="00C565DE"/>
    <w:rsid w:val="00C64815"/>
    <w:rsid w:val="00C6666A"/>
    <w:rsid w:val="00C757FC"/>
    <w:rsid w:val="00C8047B"/>
    <w:rsid w:val="00C8062C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6028D"/>
    <w:rsid w:val="00E8386E"/>
    <w:rsid w:val="00E918B3"/>
    <w:rsid w:val="00EB08EE"/>
    <w:rsid w:val="00ED0D65"/>
    <w:rsid w:val="00ED7F56"/>
    <w:rsid w:val="00F06475"/>
    <w:rsid w:val="00F14627"/>
    <w:rsid w:val="00F23D5E"/>
    <w:rsid w:val="00F240A5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2F0"/>
  <w15:docId w15:val="{2590A673-B2EA-4DA5-A73F-767B275F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3</cp:revision>
  <dcterms:created xsi:type="dcterms:W3CDTF">2025-03-15T11:05:00Z</dcterms:created>
  <dcterms:modified xsi:type="dcterms:W3CDTF">2025-03-18T13:29:00Z</dcterms:modified>
</cp:coreProperties>
</file>